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86E" w:rsidRDefault="002D5774">
      <w:pPr>
        <w:pStyle w:val="2"/>
        <w:rPr>
          <w:rFonts w:ascii="Arial Narrow" w:eastAsia="Arial Narrow" w:hAnsi="Arial Narrow" w:cs="Arial Narrow"/>
          <w:sz w:val="24"/>
          <w:szCs w:val="24"/>
        </w:rPr>
      </w:pPr>
      <w:r>
        <w:rPr>
          <w:noProof/>
        </w:rPr>
        <w:drawing>
          <wp:anchor distT="0" distB="0" distL="114300" distR="114300" simplePos="0" relativeHeight="251658240" behindDoc="0" locked="0" layoutInCell="1" allowOverlap="1">
            <wp:simplePos x="0" y="0"/>
            <wp:positionH relativeFrom="column">
              <wp:posOffset>-238760</wp:posOffset>
            </wp:positionH>
            <wp:positionV relativeFrom="paragraph">
              <wp:posOffset>-443230</wp:posOffset>
            </wp:positionV>
            <wp:extent cx="1120140" cy="1066800"/>
            <wp:effectExtent l="19050" t="0" r="381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20140" cy="1066800"/>
                    </a:xfrm>
                    <a:prstGeom prst="rect">
                      <a:avLst/>
                    </a:prstGeom>
                    <a:ln/>
                  </pic:spPr>
                </pic:pic>
              </a:graphicData>
            </a:graphic>
          </wp:anchor>
        </w:drawing>
      </w:r>
    </w:p>
    <w:p w:rsidR="00DA486E" w:rsidRDefault="002D5774">
      <w:pPr>
        <w:tabs>
          <w:tab w:val="left" w:pos="3105"/>
        </w:tabs>
        <w:rPr>
          <w:rFonts w:ascii="Arial Narrow" w:eastAsia="Arial Narrow" w:hAnsi="Arial Narrow" w:cs="Arial Narrow"/>
          <w:b/>
          <w:sz w:val="24"/>
          <w:szCs w:val="24"/>
        </w:rPr>
      </w:pPr>
      <w:r>
        <w:rPr>
          <w:rFonts w:ascii="Arial Narrow" w:eastAsia="Arial Narrow" w:hAnsi="Arial Narrow" w:cs="Arial Narrow"/>
          <w:b/>
          <w:sz w:val="24"/>
          <w:szCs w:val="24"/>
        </w:rPr>
        <w:tab/>
      </w:r>
    </w:p>
    <w:p w:rsidR="00DA486E" w:rsidRDefault="002D5774">
      <w:pPr>
        <w:spacing w:after="0"/>
        <w:ind w:left="-426" w:right="-567"/>
        <w:rPr>
          <w:rFonts w:ascii="Arial Narrow" w:eastAsia="Arial Narrow" w:hAnsi="Arial Narrow" w:cs="Arial Narrow"/>
          <w:b/>
          <w:sz w:val="24"/>
          <w:szCs w:val="24"/>
        </w:rPr>
      </w:pPr>
      <w:r>
        <w:rPr>
          <w:rFonts w:ascii="Arial Narrow" w:eastAsia="Arial Narrow" w:hAnsi="Arial Narrow" w:cs="Arial Narrow"/>
          <w:b/>
          <w:sz w:val="24"/>
          <w:szCs w:val="24"/>
        </w:rPr>
        <w:t>ΕΛΛΗΝΙΚΗ ΔΗΜΟΚΡΑΤΙΑ</w:t>
      </w:r>
    </w:p>
    <w:p w:rsidR="00DA486E" w:rsidRDefault="002D5774">
      <w:pPr>
        <w:spacing w:after="0"/>
        <w:ind w:left="-426" w:right="-567"/>
        <w:rPr>
          <w:rFonts w:ascii="Arial Narrow" w:eastAsia="Arial Narrow" w:hAnsi="Arial Narrow" w:cs="Arial Narrow"/>
          <w:b/>
          <w:sz w:val="24"/>
          <w:szCs w:val="24"/>
        </w:rPr>
      </w:pPr>
      <w:r>
        <w:rPr>
          <w:rFonts w:ascii="Arial Narrow" w:eastAsia="Arial Narrow" w:hAnsi="Arial Narrow" w:cs="Arial Narrow"/>
          <w:b/>
          <w:sz w:val="24"/>
          <w:szCs w:val="24"/>
        </w:rPr>
        <w:t>ΝΟΜΟΣ ΑΧΑΪΑΣ</w:t>
      </w:r>
    </w:p>
    <w:p w:rsidR="00DA486E" w:rsidRDefault="002D5774">
      <w:pPr>
        <w:spacing w:after="0"/>
        <w:ind w:left="-426" w:right="-567"/>
        <w:rPr>
          <w:rFonts w:ascii="Arial Narrow" w:eastAsia="Arial Narrow" w:hAnsi="Arial Narrow" w:cs="Arial Narrow"/>
          <w:b/>
          <w:sz w:val="24"/>
          <w:szCs w:val="24"/>
        </w:rPr>
      </w:pPr>
      <w:r>
        <w:rPr>
          <w:rFonts w:ascii="Arial Narrow" w:eastAsia="Arial Narrow" w:hAnsi="Arial Narrow" w:cs="Arial Narrow"/>
          <w:b/>
          <w:sz w:val="24"/>
          <w:szCs w:val="24"/>
        </w:rPr>
        <w:t>ΔΗΜΟΣ ΔΥΤΙΚΗΣ ΑΧΑΪΑΣ</w:t>
      </w:r>
    </w:p>
    <w:p w:rsidR="00DA486E" w:rsidRDefault="002D5774">
      <w:pPr>
        <w:spacing w:after="0"/>
        <w:ind w:left="-426" w:right="-567"/>
        <w:rPr>
          <w:rFonts w:ascii="Arial Narrow" w:eastAsia="Arial Narrow" w:hAnsi="Arial Narrow" w:cs="Arial Narrow"/>
          <w:b/>
          <w:sz w:val="24"/>
          <w:szCs w:val="24"/>
        </w:rPr>
      </w:pPr>
      <w:r>
        <w:rPr>
          <w:rFonts w:ascii="Arial Narrow" w:eastAsia="Arial Narrow" w:hAnsi="Arial Narrow" w:cs="Arial Narrow"/>
          <w:b/>
          <w:sz w:val="24"/>
          <w:szCs w:val="24"/>
        </w:rPr>
        <w:t>ΣΧΟΛΙΚΗ ΕΠΙΤΡΟΠΗ ΔΕΥΤΕΡΟΒΑΘΜΙΑΣ ΕΚΠΑΙΔΕΥΣΗΣ</w:t>
      </w:r>
    </w:p>
    <w:p w:rsidR="00DA486E" w:rsidRDefault="00B223E0">
      <w:pPr>
        <w:spacing w:after="0"/>
        <w:ind w:left="-426" w:right="-567"/>
        <w:rPr>
          <w:rFonts w:ascii="Arial Narrow" w:eastAsia="Arial Narrow" w:hAnsi="Arial Narrow" w:cs="Arial Narrow"/>
          <w:b/>
          <w:sz w:val="24"/>
          <w:szCs w:val="24"/>
        </w:rPr>
      </w:pPr>
      <w:r>
        <w:pict>
          <v:rect id="_x0000_i1025" style="width:0;height:1.5pt" o:hralign="center" o:hrstd="t" o:hr="t" fillcolor="#a0a0a0" stroked="f"/>
        </w:pict>
      </w:r>
    </w:p>
    <w:p w:rsidR="00DA486E" w:rsidRDefault="002D5774">
      <w:pPr>
        <w:shd w:val="clear" w:color="auto" w:fill="FFFFFF"/>
        <w:tabs>
          <w:tab w:val="left" w:pos="8055"/>
        </w:tabs>
        <w:spacing w:after="0"/>
        <w:rPr>
          <w:rFonts w:ascii="Arial Narrow" w:eastAsia="Arial Narrow" w:hAnsi="Arial Narrow" w:cs="Arial Narrow"/>
          <w:b/>
          <w:sz w:val="24"/>
          <w:szCs w:val="24"/>
        </w:rPr>
      </w:pPr>
      <w:r>
        <w:rPr>
          <w:rFonts w:ascii="Arial Narrow" w:eastAsia="Arial Narrow" w:hAnsi="Arial Narrow" w:cs="Arial Narrow"/>
          <w:b/>
          <w:sz w:val="24"/>
          <w:szCs w:val="24"/>
        </w:rPr>
        <w:t xml:space="preserve">Ταχυδρομική Διεύθυνση:  </w:t>
      </w:r>
      <w:r>
        <w:rPr>
          <w:rFonts w:ascii="Arial Narrow" w:eastAsia="Arial Narrow" w:hAnsi="Arial Narrow" w:cs="Arial Narrow"/>
          <w:sz w:val="24"/>
          <w:szCs w:val="24"/>
        </w:rPr>
        <w:t xml:space="preserve">Σώσου Ταυρομενέως 50 - Κάτω Αχαΐα             </w:t>
      </w:r>
      <w:r w:rsidR="006B0FBD">
        <w:rPr>
          <w:rFonts w:ascii="Arial Narrow" w:eastAsia="Arial Narrow" w:hAnsi="Arial Narrow" w:cs="Arial Narrow"/>
          <w:b/>
          <w:sz w:val="24"/>
          <w:szCs w:val="24"/>
        </w:rPr>
        <w:t xml:space="preserve">Κάτω Αχαΐα </w:t>
      </w:r>
      <w:r w:rsidR="008C50F7">
        <w:rPr>
          <w:rFonts w:ascii="Arial Narrow" w:eastAsia="Arial Narrow" w:hAnsi="Arial Narrow" w:cs="Arial Narrow"/>
          <w:b/>
          <w:sz w:val="24"/>
          <w:szCs w:val="24"/>
        </w:rPr>
        <w:t>10</w:t>
      </w:r>
      <w:r w:rsidR="006B0FBD">
        <w:rPr>
          <w:rFonts w:ascii="Arial Narrow" w:eastAsia="Arial Narrow" w:hAnsi="Arial Narrow" w:cs="Arial Narrow"/>
          <w:b/>
          <w:sz w:val="24"/>
          <w:szCs w:val="24"/>
        </w:rPr>
        <w:t xml:space="preserve"> Οκτωβρίου </w:t>
      </w:r>
      <w:r>
        <w:rPr>
          <w:rFonts w:ascii="Arial Narrow" w:eastAsia="Arial Narrow" w:hAnsi="Arial Narrow" w:cs="Arial Narrow"/>
          <w:b/>
          <w:sz w:val="24"/>
          <w:szCs w:val="24"/>
        </w:rPr>
        <w:t>202</w:t>
      </w:r>
      <w:r w:rsidR="00847FCB">
        <w:rPr>
          <w:rFonts w:ascii="Arial Narrow" w:eastAsia="Arial Narrow" w:hAnsi="Arial Narrow" w:cs="Arial Narrow"/>
          <w:b/>
          <w:sz w:val="24"/>
          <w:szCs w:val="24"/>
        </w:rPr>
        <w:t>1</w:t>
      </w:r>
    </w:p>
    <w:p w:rsidR="00DA486E" w:rsidRDefault="002D5774">
      <w:pPr>
        <w:spacing w:after="0"/>
        <w:rPr>
          <w:rFonts w:ascii="Arial Narrow" w:eastAsia="Arial Narrow" w:hAnsi="Arial Narrow" w:cs="Arial Narrow"/>
          <w:b/>
          <w:sz w:val="24"/>
          <w:szCs w:val="24"/>
        </w:rPr>
      </w:pPr>
      <w:r>
        <w:rPr>
          <w:rFonts w:ascii="Arial Narrow" w:eastAsia="Arial Narrow" w:hAnsi="Arial Narrow" w:cs="Arial Narrow"/>
          <w:b/>
          <w:sz w:val="24"/>
          <w:szCs w:val="24"/>
        </w:rPr>
        <w:t xml:space="preserve">Ταχυδρομικός Κώδικας:    </w:t>
      </w:r>
      <w:r>
        <w:rPr>
          <w:rFonts w:ascii="Arial Narrow" w:eastAsia="Arial Narrow" w:hAnsi="Arial Narrow" w:cs="Arial Narrow"/>
          <w:sz w:val="24"/>
          <w:szCs w:val="24"/>
        </w:rPr>
        <w:t xml:space="preserve">252.00 Κάτω Αχαΐα                                          </w:t>
      </w:r>
      <w:r w:rsidR="005618EC">
        <w:rPr>
          <w:rFonts w:ascii="Arial Narrow" w:eastAsia="Arial Narrow" w:hAnsi="Arial Narrow" w:cs="Arial Narrow"/>
          <w:sz w:val="24"/>
          <w:szCs w:val="24"/>
        </w:rPr>
        <w:t xml:space="preserve">   </w:t>
      </w:r>
    </w:p>
    <w:p w:rsidR="00DA486E" w:rsidRDefault="002D5774">
      <w:pPr>
        <w:spacing w:after="0"/>
        <w:rPr>
          <w:rFonts w:ascii="Arial Narrow" w:eastAsia="Arial Narrow" w:hAnsi="Arial Narrow" w:cs="Arial Narrow"/>
          <w:b/>
        </w:rPr>
      </w:pPr>
      <w:r>
        <w:rPr>
          <w:rFonts w:ascii="Arial Narrow" w:eastAsia="Arial Narrow" w:hAnsi="Arial Narrow" w:cs="Arial Narrow"/>
          <w:b/>
          <w:sz w:val="24"/>
          <w:szCs w:val="24"/>
        </w:rPr>
        <w:t>Πληροφορίες</w:t>
      </w:r>
      <w:r>
        <w:rPr>
          <w:rFonts w:ascii="Arial Narrow" w:eastAsia="Arial Narrow" w:hAnsi="Arial Narrow" w:cs="Arial Narrow"/>
          <w:sz w:val="24"/>
          <w:szCs w:val="24"/>
        </w:rPr>
        <w:t>:                      Βασίλης Γκοτσόπουλος</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p>
    <w:p w:rsidR="00DA486E" w:rsidRDefault="002D5774">
      <w:pPr>
        <w:spacing w:after="0"/>
        <w:rPr>
          <w:rFonts w:ascii="Arial Narrow" w:eastAsia="Arial Narrow" w:hAnsi="Arial Narrow" w:cs="Arial Narrow"/>
          <w:sz w:val="24"/>
          <w:szCs w:val="24"/>
        </w:rPr>
      </w:pPr>
      <w:r>
        <w:rPr>
          <w:rFonts w:ascii="Arial Narrow" w:eastAsia="Arial Narrow" w:hAnsi="Arial Narrow" w:cs="Arial Narrow"/>
          <w:b/>
          <w:sz w:val="24"/>
          <w:szCs w:val="24"/>
        </w:rPr>
        <w:t xml:space="preserve">Τηλέφωνο:                           </w:t>
      </w:r>
      <w:r>
        <w:rPr>
          <w:rFonts w:ascii="Arial Narrow" w:eastAsia="Arial Narrow" w:hAnsi="Arial Narrow" w:cs="Arial Narrow"/>
          <w:sz w:val="24"/>
          <w:szCs w:val="24"/>
        </w:rPr>
        <w:t>26930-2</w:t>
      </w:r>
      <w:r w:rsidR="00847FCB">
        <w:rPr>
          <w:rFonts w:ascii="Arial Narrow" w:eastAsia="Arial Narrow" w:hAnsi="Arial Narrow" w:cs="Arial Narrow"/>
          <w:sz w:val="24"/>
          <w:szCs w:val="24"/>
        </w:rPr>
        <w:t>5481</w:t>
      </w:r>
    </w:p>
    <w:p w:rsidR="00DA486E" w:rsidRDefault="002D5774">
      <w:pPr>
        <w:spacing w:after="0"/>
        <w:rPr>
          <w:rFonts w:ascii="Arial Narrow" w:eastAsia="Arial Narrow" w:hAnsi="Arial Narrow" w:cs="Arial Narrow"/>
          <w:b/>
          <w:sz w:val="24"/>
          <w:szCs w:val="24"/>
        </w:rPr>
      </w:pPr>
      <w:r>
        <w:rPr>
          <w:rFonts w:ascii="Arial Narrow" w:eastAsia="Arial Narrow" w:hAnsi="Arial Narrow" w:cs="Arial Narrow"/>
          <w:b/>
          <w:sz w:val="24"/>
          <w:szCs w:val="24"/>
        </w:rPr>
        <w:t xml:space="preserve">Ηλεκτρονική Διεύθυνση:   </w:t>
      </w:r>
      <w:hyperlink r:id="rId7">
        <w:r>
          <w:rPr>
            <w:rFonts w:ascii="Arial Narrow" w:eastAsia="Arial Narrow" w:hAnsi="Arial Narrow" w:cs="Arial Narrow"/>
            <w:color w:val="000000"/>
            <w:sz w:val="24"/>
            <w:szCs w:val="24"/>
          </w:rPr>
          <w:t>sxoliki.b.epitropi@outlook.com.gr</w:t>
        </w:r>
      </w:hyperlink>
      <w:r>
        <w:rPr>
          <w:rFonts w:ascii="Arial Narrow" w:eastAsia="Arial Narrow" w:hAnsi="Arial Narrow" w:cs="Arial Narrow"/>
          <w:color w:val="000000"/>
          <w:sz w:val="24"/>
          <w:szCs w:val="24"/>
        </w:rPr>
        <w:t>, beni7543@gmail.com.</w:t>
      </w:r>
    </w:p>
    <w:p w:rsidR="00DA486E" w:rsidRDefault="00DA486E">
      <w:pPr>
        <w:spacing w:after="0" w:line="360" w:lineRule="auto"/>
        <w:rPr>
          <w:rFonts w:ascii="Arial Narrow" w:eastAsia="Arial Narrow" w:hAnsi="Arial Narrow" w:cs="Arial Narrow"/>
          <w:b/>
          <w:sz w:val="24"/>
          <w:szCs w:val="24"/>
        </w:rPr>
      </w:pPr>
    </w:p>
    <w:p w:rsidR="008C50F7" w:rsidRPr="008C50F7" w:rsidRDefault="002D5774" w:rsidP="008C50F7">
      <w:pPr>
        <w:pStyle w:val="Web"/>
        <w:spacing w:before="0" w:beforeAutospacing="0" w:after="0" w:afterAutospacing="0" w:line="360" w:lineRule="auto"/>
        <w:jc w:val="both"/>
        <w:rPr>
          <w:b/>
          <w:i/>
        </w:rPr>
      </w:pPr>
      <w:r>
        <w:rPr>
          <w:rFonts w:ascii="Arial Narrow" w:eastAsia="Arial Narrow" w:hAnsi="Arial Narrow" w:cs="Arial Narrow"/>
          <w:b/>
        </w:rPr>
        <w:t xml:space="preserve">ΕΙΣΗΓΗΣΗ: </w:t>
      </w:r>
      <w:r w:rsidRPr="009E5EAE">
        <w:rPr>
          <w:rFonts w:ascii="Arial Narrow" w:eastAsia="Arial Narrow" w:hAnsi="Arial Narrow" w:cs="Arial Narrow"/>
        </w:rPr>
        <w:t xml:space="preserve">Για το </w:t>
      </w:r>
      <w:r w:rsidR="00AD7023">
        <w:rPr>
          <w:rFonts w:ascii="Arial Narrow" w:eastAsia="Arial Narrow" w:hAnsi="Arial Narrow" w:cs="Arial Narrow"/>
        </w:rPr>
        <w:t>6</w:t>
      </w:r>
      <w:r w:rsidRPr="009E5EAE">
        <w:rPr>
          <w:rFonts w:ascii="Arial Narrow" w:eastAsia="Arial Narrow" w:hAnsi="Arial Narrow" w:cs="Arial Narrow"/>
        </w:rPr>
        <w:t xml:space="preserve">ο Θέμα της </w:t>
      </w:r>
      <w:r w:rsidR="00554833" w:rsidRPr="009E5EAE">
        <w:rPr>
          <w:rFonts w:ascii="Arial Narrow" w:eastAsia="Arial Narrow" w:hAnsi="Arial Narrow" w:cs="Arial Narrow"/>
        </w:rPr>
        <w:t>Ειδικής Μεικτής Δημόσιας Συνεδρίασης του Δημοτικού Συμβουλίου του Δήμου Δυτικής Αχαΐας της 11</w:t>
      </w:r>
      <w:r w:rsidR="00554833" w:rsidRPr="009E5EAE">
        <w:rPr>
          <w:rFonts w:ascii="Arial Narrow" w:eastAsia="Arial Narrow" w:hAnsi="Arial Narrow" w:cs="Arial Narrow"/>
          <w:vertAlign w:val="superscript"/>
        </w:rPr>
        <w:t xml:space="preserve">ης </w:t>
      </w:r>
      <w:r w:rsidR="00554833" w:rsidRPr="009E5EAE">
        <w:rPr>
          <w:rFonts w:ascii="Arial Narrow" w:eastAsia="Arial Narrow" w:hAnsi="Arial Narrow" w:cs="Arial Narrow"/>
        </w:rPr>
        <w:t xml:space="preserve">Οκτωβρίου </w:t>
      </w:r>
      <w:r w:rsidRPr="009E5EAE">
        <w:rPr>
          <w:rFonts w:ascii="Arial Narrow" w:eastAsia="Arial Narrow" w:hAnsi="Arial Narrow" w:cs="Arial Narrow"/>
        </w:rPr>
        <w:t>202</w:t>
      </w:r>
      <w:r w:rsidR="00847FCB" w:rsidRPr="009E5EAE">
        <w:rPr>
          <w:rFonts w:ascii="Arial Narrow" w:eastAsia="Arial Narrow" w:hAnsi="Arial Narrow" w:cs="Arial Narrow"/>
        </w:rPr>
        <w:t>1</w:t>
      </w:r>
      <w:r w:rsidRPr="009E5EAE">
        <w:rPr>
          <w:rFonts w:ascii="Arial Narrow" w:eastAsia="Arial Narrow" w:hAnsi="Arial Narrow" w:cs="Arial Narrow"/>
        </w:rPr>
        <w:t xml:space="preserve"> με τίτλο</w:t>
      </w:r>
      <w:r>
        <w:rPr>
          <w:rFonts w:ascii="Arial Narrow" w:eastAsia="Arial Narrow" w:hAnsi="Arial Narrow" w:cs="Arial Narrow"/>
          <w:b/>
        </w:rPr>
        <w:t xml:space="preserve"> : </w:t>
      </w:r>
      <w:bookmarkStart w:id="0" w:name="_heading=h.gjdgxs" w:colFirst="0" w:colLast="0"/>
      <w:bookmarkEnd w:id="0"/>
      <w:r w:rsidR="008C50F7" w:rsidRPr="008C50F7">
        <w:rPr>
          <w:rFonts w:ascii="Arial Narrow" w:hAnsi="Arial Narrow"/>
          <w:b/>
          <w:i/>
          <w:color w:val="000000"/>
        </w:rPr>
        <w:t>«</w:t>
      </w:r>
      <w:r w:rsidR="008C50F7" w:rsidRPr="009E5EAE">
        <w:rPr>
          <w:rFonts w:ascii="Arial Narrow" w:hAnsi="Arial Narrow"/>
          <w:b/>
          <w:i/>
          <w:color w:val="000000"/>
        </w:rPr>
        <w:t xml:space="preserve">Συζήτηση και λήψη απόφασης σχετικά με την </w:t>
      </w:r>
      <w:r w:rsidR="00554833" w:rsidRPr="009E5EAE">
        <w:rPr>
          <w:rFonts w:ascii="Arial Narrow" w:hAnsi="Arial Narrow"/>
          <w:b/>
          <w:i/>
          <w:color w:val="000000"/>
        </w:rPr>
        <w:t>Έ</w:t>
      </w:r>
      <w:r w:rsidR="008C50F7" w:rsidRPr="009E5EAE">
        <w:rPr>
          <w:rFonts w:ascii="Arial Narrow" w:hAnsi="Arial Narrow"/>
          <w:b/>
          <w:i/>
          <w:color w:val="000000"/>
        </w:rPr>
        <w:t>γκριση</w:t>
      </w:r>
      <w:r w:rsidR="008C50F7" w:rsidRPr="008C50F7">
        <w:rPr>
          <w:rFonts w:ascii="Arial Narrow" w:hAnsi="Arial Narrow"/>
          <w:b/>
          <w:i/>
          <w:color w:val="000000"/>
        </w:rPr>
        <w:t xml:space="preserve"> του </w:t>
      </w:r>
      <w:r w:rsidR="00554833">
        <w:rPr>
          <w:rFonts w:ascii="Arial Narrow" w:hAnsi="Arial Narrow"/>
          <w:b/>
          <w:i/>
          <w:color w:val="000000"/>
        </w:rPr>
        <w:t>Α</w:t>
      </w:r>
      <w:r w:rsidR="008C50F7" w:rsidRPr="008C50F7">
        <w:rPr>
          <w:rFonts w:ascii="Arial Narrow" w:hAnsi="Arial Narrow"/>
          <w:b/>
          <w:i/>
          <w:color w:val="000000"/>
        </w:rPr>
        <w:t xml:space="preserve">πολογισμού </w:t>
      </w:r>
      <w:r w:rsidR="00554833" w:rsidRPr="008C50F7">
        <w:rPr>
          <w:rFonts w:ascii="Arial Narrow" w:hAnsi="Arial Narrow"/>
          <w:b/>
          <w:i/>
          <w:color w:val="000000"/>
        </w:rPr>
        <w:t>της Δευτεροβάθμιας Σχολικής Επιτροπής του Δήμου</w:t>
      </w:r>
      <w:r w:rsidR="00554833">
        <w:rPr>
          <w:rFonts w:ascii="Arial Narrow" w:hAnsi="Arial Narrow"/>
          <w:b/>
          <w:i/>
          <w:color w:val="000000"/>
        </w:rPr>
        <w:t>,</w:t>
      </w:r>
      <w:r w:rsidR="00554833" w:rsidRPr="008C50F7">
        <w:rPr>
          <w:rFonts w:ascii="Arial Narrow" w:hAnsi="Arial Narrow"/>
          <w:b/>
          <w:i/>
          <w:color w:val="000000"/>
        </w:rPr>
        <w:t xml:space="preserve"> </w:t>
      </w:r>
      <w:r w:rsidR="008C50F7" w:rsidRPr="008C50F7">
        <w:rPr>
          <w:rFonts w:ascii="Arial Narrow" w:hAnsi="Arial Narrow"/>
          <w:b/>
          <w:i/>
          <w:color w:val="000000"/>
        </w:rPr>
        <w:t>Οικονομικού Έτους 20</w:t>
      </w:r>
      <w:r w:rsidR="00AD7023">
        <w:rPr>
          <w:rFonts w:ascii="Arial Narrow" w:hAnsi="Arial Narrow"/>
          <w:b/>
          <w:i/>
          <w:color w:val="000000"/>
        </w:rPr>
        <w:t>20</w:t>
      </w:r>
      <w:r w:rsidR="008C50F7" w:rsidRPr="008C50F7">
        <w:rPr>
          <w:rFonts w:ascii="Arial Narrow" w:hAnsi="Arial Narrow"/>
          <w:b/>
          <w:i/>
          <w:color w:val="000000"/>
        </w:rPr>
        <w:t>»</w:t>
      </w:r>
    </w:p>
    <w:p w:rsidR="00DA486E" w:rsidRDefault="002D5774" w:rsidP="00554833">
      <w:pPr>
        <w:spacing w:after="0" w:line="36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ΠΡΟΣ: Τα Μέλη τ</w:t>
      </w:r>
      <w:r w:rsidR="00554833">
        <w:rPr>
          <w:rFonts w:ascii="Arial Narrow" w:eastAsia="Arial Narrow" w:hAnsi="Arial Narrow" w:cs="Arial Narrow"/>
          <w:b/>
          <w:sz w:val="24"/>
          <w:szCs w:val="24"/>
        </w:rPr>
        <w:t>ου Δημοτικού Συμβουλίου</w:t>
      </w:r>
      <w:r>
        <w:rPr>
          <w:rFonts w:ascii="Arial Narrow" w:eastAsia="Arial Narrow" w:hAnsi="Arial Narrow" w:cs="Arial Narrow"/>
          <w:b/>
          <w:sz w:val="24"/>
          <w:szCs w:val="24"/>
        </w:rPr>
        <w:t>.</w:t>
      </w:r>
    </w:p>
    <w:p w:rsidR="00554833" w:rsidRDefault="00554833" w:rsidP="00554833">
      <w:pPr>
        <w:spacing w:after="0" w:line="360" w:lineRule="auto"/>
        <w:jc w:val="both"/>
        <w:rPr>
          <w:rFonts w:ascii="Arial Narrow" w:eastAsia="Arial Narrow" w:hAnsi="Arial Narrow" w:cs="Arial Narrow"/>
          <w:b/>
          <w:sz w:val="24"/>
          <w:szCs w:val="24"/>
        </w:rPr>
      </w:pPr>
    </w:p>
    <w:p w:rsidR="00DA486E" w:rsidRPr="00D90E9C" w:rsidRDefault="002D5774" w:rsidP="00D90E9C">
      <w:pPr>
        <w:spacing w:line="360" w:lineRule="auto"/>
        <w:rPr>
          <w:rFonts w:ascii="Arial Narrow" w:eastAsia="Arial Narrow" w:hAnsi="Arial Narrow" w:cs="Arial Narrow"/>
          <w:sz w:val="24"/>
          <w:szCs w:val="24"/>
        </w:rPr>
      </w:pPr>
      <w:r w:rsidRPr="00D90E9C">
        <w:rPr>
          <w:rFonts w:ascii="Arial Narrow" w:eastAsia="Arial Narrow" w:hAnsi="Arial Narrow" w:cs="Arial Narrow"/>
          <w:sz w:val="24"/>
          <w:szCs w:val="24"/>
        </w:rPr>
        <w:t>Αγαπητοί Συνάδελφοι</w:t>
      </w:r>
    </w:p>
    <w:p w:rsidR="00DA486E" w:rsidRPr="00D90E9C" w:rsidRDefault="002D5774" w:rsidP="00D90E9C">
      <w:pPr>
        <w:spacing w:line="360" w:lineRule="auto"/>
        <w:rPr>
          <w:rFonts w:ascii="Arial Narrow" w:eastAsia="Arial Narrow" w:hAnsi="Arial Narrow" w:cs="Arial Narrow"/>
          <w:sz w:val="24"/>
          <w:szCs w:val="24"/>
        </w:rPr>
      </w:pPr>
      <w:r w:rsidRPr="00D90E9C">
        <w:rPr>
          <w:rFonts w:ascii="Arial Narrow" w:eastAsia="Arial Narrow" w:hAnsi="Arial Narrow" w:cs="Arial Narrow"/>
          <w:sz w:val="24"/>
          <w:szCs w:val="24"/>
        </w:rPr>
        <w:t>Έχοντας υπόψη:</w:t>
      </w:r>
    </w:p>
    <w:p w:rsidR="00DA486E" w:rsidRPr="00D90E9C" w:rsidRDefault="00B223E0" w:rsidP="00D90E9C">
      <w:pPr>
        <w:numPr>
          <w:ilvl w:val="0"/>
          <w:numId w:val="2"/>
        </w:numPr>
        <w:pBdr>
          <w:top w:val="nil"/>
          <w:left w:val="nil"/>
          <w:bottom w:val="nil"/>
          <w:right w:val="nil"/>
          <w:between w:val="nil"/>
        </w:pBdr>
        <w:spacing w:line="360" w:lineRule="auto"/>
        <w:jc w:val="both"/>
        <w:rPr>
          <w:rFonts w:ascii="Arial Narrow" w:eastAsia="Arial Narrow" w:hAnsi="Arial Narrow" w:cs="Arial Narrow"/>
          <w:b/>
          <w:color w:val="000000"/>
          <w:sz w:val="24"/>
          <w:szCs w:val="24"/>
        </w:rPr>
      </w:pPr>
      <w:sdt>
        <w:sdtPr>
          <w:rPr>
            <w:rFonts w:ascii="Arial Narrow" w:hAnsi="Arial Narrow"/>
            <w:sz w:val="24"/>
            <w:szCs w:val="24"/>
          </w:rPr>
          <w:tag w:val="goog_rdk_0"/>
          <w:id w:val="1110963782"/>
        </w:sdtPr>
        <w:sdtContent>
          <w:r w:rsidR="002D5774" w:rsidRPr="00D90E9C">
            <w:rPr>
              <w:rFonts w:ascii="Arial Narrow" w:eastAsia="Arial Unicode MS" w:hAnsi="Arial Narrow" w:cs="Arial Unicode MS"/>
              <w:color w:val="000000"/>
              <w:sz w:val="24"/>
              <w:szCs w:val="24"/>
            </w:rPr>
            <w:t>Tις διατάξεις τ</w:t>
          </w:r>
          <w:r w:rsidR="008C50F7" w:rsidRPr="00D90E9C">
            <w:rPr>
              <w:rFonts w:ascii="Arial Narrow" w:eastAsia="Arial Unicode MS" w:hAnsi="Arial Narrow" w:cs="Arial Unicode MS"/>
              <w:color w:val="000000"/>
              <w:sz w:val="24"/>
              <w:szCs w:val="24"/>
            </w:rPr>
            <w:t xml:space="preserve">ου άρθρου </w:t>
          </w:r>
          <w:r w:rsidR="002D5774" w:rsidRPr="00D90E9C">
            <w:rPr>
              <w:rFonts w:ascii="Arial Narrow" w:eastAsia="Arial Unicode MS" w:hAnsi="Arial Narrow" w:cs="Arial Unicode MS"/>
              <w:color w:val="000000"/>
              <w:sz w:val="24"/>
              <w:szCs w:val="24"/>
            </w:rPr>
            <w:t xml:space="preserve">103 του Νόμου 3852/2010 «Νέα Αρχιτεκτονική της Αυτοδιοίκησης και της </w:t>
          </w:r>
          <w:proofErr w:type="spellStart"/>
          <w:r w:rsidR="002D5774" w:rsidRPr="00D90E9C">
            <w:rPr>
              <w:rFonts w:ascii="Arial Narrow" w:eastAsia="Arial Unicode MS" w:hAnsi="Arial Narrow" w:cs="Arial Unicode MS"/>
              <w:color w:val="000000"/>
              <w:sz w:val="24"/>
              <w:szCs w:val="24"/>
            </w:rPr>
            <w:t>Αποκεντρωµένης</w:t>
          </w:r>
          <w:proofErr w:type="spellEnd"/>
          <w:r w:rsidR="002D5774" w:rsidRPr="00D90E9C">
            <w:rPr>
              <w:rFonts w:ascii="Arial Narrow" w:eastAsia="Arial Unicode MS" w:hAnsi="Arial Narrow" w:cs="Arial Unicode MS"/>
              <w:color w:val="000000"/>
              <w:sz w:val="24"/>
              <w:szCs w:val="24"/>
            </w:rPr>
            <w:t xml:space="preserve"> </w:t>
          </w:r>
          <w:proofErr w:type="spellStart"/>
          <w:r w:rsidR="002D5774" w:rsidRPr="00D90E9C">
            <w:rPr>
              <w:rFonts w:ascii="Arial Narrow" w:eastAsia="Arial Unicode MS" w:hAnsi="Arial Narrow" w:cs="Arial Unicode MS"/>
              <w:color w:val="000000"/>
              <w:sz w:val="24"/>
              <w:szCs w:val="24"/>
            </w:rPr>
            <w:t>∆ιοίκησης</w:t>
          </w:r>
          <w:proofErr w:type="spellEnd"/>
          <w:r w:rsidR="002D5774" w:rsidRPr="00D90E9C">
            <w:rPr>
              <w:rFonts w:ascii="Arial Narrow" w:eastAsia="Arial Unicode MS" w:hAnsi="Arial Narrow" w:cs="Arial Unicode MS"/>
              <w:color w:val="000000"/>
              <w:sz w:val="24"/>
              <w:szCs w:val="24"/>
            </w:rPr>
            <w:t xml:space="preserve"> - </w:t>
          </w:r>
          <w:proofErr w:type="spellStart"/>
          <w:r w:rsidR="002D5774" w:rsidRPr="00D90E9C">
            <w:rPr>
              <w:rFonts w:ascii="Arial Narrow" w:eastAsia="Arial Unicode MS" w:hAnsi="Arial Narrow" w:cs="Arial Unicode MS"/>
              <w:color w:val="000000"/>
              <w:sz w:val="24"/>
              <w:szCs w:val="24"/>
            </w:rPr>
            <w:t>Πρόγραµµα</w:t>
          </w:r>
          <w:proofErr w:type="spellEnd"/>
          <w:r w:rsidR="002D5774" w:rsidRPr="00D90E9C">
            <w:rPr>
              <w:rFonts w:ascii="Arial Narrow" w:eastAsia="Arial Unicode MS" w:hAnsi="Arial Narrow" w:cs="Arial Unicode MS"/>
              <w:color w:val="000000"/>
              <w:sz w:val="24"/>
              <w:szCs w:val="24"/>
            </w:rPr>
            <w:t xml:space="preserve"> «ΚΑΛΛΙΚΡΑΤΗΣ».</w:t>
          </w:r>
        </w:sdtContent>
      </w:sdt>
    </w:p>
    <w:p w:rsidR="00DA486E" w:rsidRPr="00D90E9C" w:rsidRDefault="00B223E0" w:rsidP="00D90E9C">
      <w:pPr>
        <w:numPr>
          <w:ilvl w:val="0"/>
          <w:numId w:val="2"/>
        </w:numPr>
        <w:pBdr>
          <w:top w:val="nil"/>
          <w:left w:val="nil"/>
          <w:bottom w:val="nil"/>
          <w:right w:val="nil"/>
          <w:between w:val="nil"/>
        </w:pBdr>
        <w:spacing w:line="360" w:lineRule="auto"/>
        <w:jc w:val="both"/>
        <w:rPr>
          <w:rFonts w:ascii="Arial Narrow" w:eastAsia="Arial Narrow" w:hAnsi="Arial Narrow" w:cs="Arial Narrow"/>
          <w:b/>
          <w:color w:val="000000"/>
          <w:sz w:val="24"/>
          <w:szCs w:val="24"/>
        </w:rPr>
      </w:pPr>
      <w:sdt>
        <w:sdtPr>
          <w:rPr>
            <w:rFonts w:ascii="Arial Narrow" w:hAnsi="Arial Narrow"/>
            <w:sz w:val="24"/>
            <w:szCs w:val="24"/>
          </w:rPr>
          <w:tag w:val="goog_rdk_1"/>
          <w:id w:val="1110963783"/>
        </w:sdtPr>
        <w:sdtContent>
          <w:r w:rsidR="002D5774" w:rsidRPr="00D90E9C">
            <w:rPr>
              <w:rFonts w:ascii="Arial Narrow" w:eastAsia="Arial Unicode MS" w:hAnsi="Arial Narrow" w:cs="Arial Unicode MS"/>
              <w:color w:val="000000"/>
              <w:sz w:val="24"/>
              <w:szCs w:val="24"/>
            </w:rPr>
            <w:t>Tις διατάξεις των  άρθρων 240</w:t>
          </w:r>
          <w:r w:rsidR="006B0FBD" w:rsidRPr="00D90E9C">
            <w:rPr>
              <w:rFonts w:ascii="Arial Narrow" w:eastAsia="Arial Unicode MS" w:hAnsi="Arial Narrow" w:cs="Arial Unicode MS"/>
              <w:color w:val="000000"/>
              <w:sz w:val="24"/>
              <w:szCs w:val="24"/>
            </w:rPr>
            <w:t xml:space="preserve"> </w:t>
          </w:r>
          <w:r w:rsidR="002D5774" w:rsidRPr="00D90E9C">
            <w:rPr>
              <w:rFonts w:ascii="Arial Narrow" w:eastAsia="Arial Unicode MS" w:hAnsi="Arial Narrow" w:cs="Arial Unicode MS"/>
              <w:color w:val="000000"/>
              <w:sz w:val="24"/>
              <w:szCs w:val="24"/>
            </w:rPr>
            <w:t xml:space="preserve">και 243 του Νόμου 3463/2006 «Κύρωση Κώδικα </w:t>
          </w:r>
          <w:proofErr w:type="spellStart"/>
          <w:r w:rsidR="002D5774" w:rsidRPr="00D90E9C">
            <w:rPr>
              <w:rFonts w:ascii="Arial Narrow" w:eastAsia="Arial Unicode MS" w:hAnsi="Arial Narrow" w:cs="Arial Unicode MS"/>
              <w:color w:val="000000"/>
              <w:sz w:val="24"/>
              <w:szCs w:val="24"/>
            </w:rPr>
            <w:t>∆ήµων</w:t>
          </w:r>
          <w:proofErr w:type="spellEnd"/>
          <w:r w:rsidR="002D5774" w:rsidRPr="00D90E9C">
            <w:rPr>
              <w:rFonts w:ascii="Arial Narrow" w:eastAsia="Arial Unicode MS" w:hAnsi="Arial Narrow" w:cs="Arial Unicode MS"/>
              <w:color w:val="000000"/>
              <w:sz w:val="24"/>
              <w:szCs w:val="24"/>
            </w:rPr>
            <w:t xml:space="preserve"> και Κοινοτήτων», </w:t>
          </w:r>
        </w:sdtContent>
      </w:sdt>
    </w:p>
    <w:p w:rsidR="00DA486E" w:rsidRPr="00D90E9C" w:rsidRDefault="00B223E0" w:rsidP="00D90E9C">
      <w:pPr>
        <w:numPr>
          <w:ilvl w:val="0"/>
          <w:numId w:val="2"/>
        </w:numPr>
        <w:pBdr>
          <w:top w:val="nil"/>
          <w:left w:val="nil"/>
          <w:bottom w:val="nil"/>
          <w:right w:val="nil"/>
          <w:between w:val="nil"/>
        </w:pBdr>
        <w:spacing w:line="360" w:lineRule="auto"/>
        <w:jc w:val="both"/>
        <w:rPr>
          <w:rFonts w:ascii="Arial Narrow" w:eastAsia="Arial Narrow" w:hAnsi="Arial Narrow" w:cs="Arial Narrow"/>
          <w:b/>
          <w:color w:val="000000"/>
          <w:sz w:val="24"/>
          <w:szCs w:val="24"/>
        </w:rPr>
      </w:pPr>
      <w:sdt>
        <w:sdtPr>
          <w:rPr>
            <w:rFonts w:ascii="Arial Narrow" w:hAnsi="Arial Narrow"/>
            <w:sz w:val="24"/>
            <w:szCs w:val="24"/>
          </w:rPr>
          <w:tag w:val="goog_rdk_2"/>
          <w:id w:val="1110963784"/>
        </w:sdtPr>
        <w:sdtContent>
          <w:r w:rsidR="002D5774" w:rsidRPr="00D90E9C">
            <w:rPr>
              <w:rFonts w:ascii="Arial Narrow" w:eastAsia="Arial Unicode MS" w:hAnsi="Arial Narrow" w:cs="Arial Unicode MS"/>
              <w:color w:val="000000"/>
              <w:sz w:val="24"/>
              <w:szCs w:val="24"/>
            </w:rPr>
            <w:t>Tις διατάξεις της με αριθμό πρωτοκόλλου 8440/24.02.2011 απόφασης του ΥΠ.ΕΣ.Α.Η.∆. (ΦΕΚ 318/25.02.2011 τ. Β΄), που αφορά την λειτουργία των Σχολικών Επιτροπών</w:t>
          </w:r>
          <w:r w:rsidR="008C50F7" w:rsidRPr="00D90E9C">
            <w:rPr>
              <w:rFonts w:ascii="Arial Narrow" w:eastAsia="Arial Unicode MS" w:hAnsi="Arial Narrow" w:cs="Arial Unicode MS"/>
              <w:color w:val="000000"/>
              <w:sz w:val="24"/>
              <w:szCs w:val="24"/>
            </w:rPr>
            <w:t xml:space="preserve">, καθώς επίσης και την παράγραφο 12 του άρθρου 3 της με αριθμό πρωτοκόλλου 8440/24.02.2011 </w:t>
          </w:r>
        </w:sdtContent>
      </w:sdt>
      <w:r w:rsidR="008C50F7" w:rsidRPr="00D90E9C">
        <w:rPr>
          <w:rFonts w:ascii="Arial Narrow" w:eastAsia="Arial Unicode MS" w:hAnsi="Arial Narrow" w:cs="Arial Unicode MS"/>
          <w:color w:val="000000"/>
          <w:sz w:val="24"/>
          <w:szCs w:val="24"/>
        </w:rPr>
        <w:t>(ΦΕΚ 318/25.02.2011 τ. Β΄) απόφασης του ΥΠ.ΕΣ.Α.Η.∆. όπως τροποποιήθηκε και ισχύει από την παράγραφο 6 του άρθρου 1 της απόφασης του ΥΠ.ΕΣ. 1940/19.01.2018 (ΦΕΚ 310/02.02.2018 τ. Β΄).</w:t>
      </w:r>
    </w:p>
    <w:p w:rsidR="00D90E9C" w:rsidRPr="00D90E9C" w:rsidRDefault="002D5774" w:rsidP="00D90E9C">
      <w:pPr>
        <w:numPr>
          <w:ilvl w:val="0"/>
          <w:numId w:val="2"/>
        </w:numPr>
        <w:pBdr>
          <w:top w:val="nil"/>
          <w:left w:val="nil"/>
          <w:bottom w:val="nil"/>
          <w:right w:val="nil"/>
          <w:between w:val="nil"/>
        </w:pBdr>
        <w:spacing w:line="360" w:lineRule="auto"/>
        <w:jc w:val="both"/>
        <w:rPr>
          <w:rFonts w:ascii="Arial Narrow" w:eastAsia="Arial Narrow" w:hAnsi="Arial Narrow" w:cs="Arial Narrow"/>
          <w:b/>
          <w:color w:val="000000"/>
          <w:sz w:val="24"/>
          <w:szCs w:val="24"/>
        </w:rPr>
      </w:pPr>
      <w:r w:rsidRPr="00D90E9C">
        <w:rPr>
          <w:rFonts w:ascii="Arial Narrow" w:eastAsia="Arial Narrow" w:hAnsi="Arial Narrow" w:cs="Arial Narrow"/>
          <w:color w:val="000000"/>
          <w:sz w:val="24"/>
          <w:szCs w:val="24"/>
        </w:rPr>
        <w:t xml:space="preserve">Τις διατάξεις </w:t>
      </w:r>
      <w:r w:rsidR="00D90E9C" w:rsidRPr="00D90E9C">
        <w:rPr>
          <w:rFonts w:ascii="Arial Narrow" w:eastAsia="Arial Narrow" w:hAnsi="Arial Narrow" w:cs="Arial Narrow"/>
          <w:color w:val="000000"/>
          <w:sz w:val="24"/>
          <w:szCs w:val="24"/>
        </w:rPr>
        <w:t xml:space="preserve">του εδαφίου β, </w:t>
      </w:r>
      <w:r w:rsidR="00D90E9C" w:rsidRPr="00D90E9C">
        <w:rPr>
          <w:rFonts w:ascii="Arial Narrow" w:eastAsia="Arial Unicode MS" w:hAnsi="Arial Narrow" w:cs="Arial Unicode MS"/>
          <w:color w:val="000000"/>
          <w:sz w:val="24"/>
          <w:szCs w:val="24"/>
        </w:rPr>
        <w:t>της παραγράφου 12, του άρθρου 3, της με αριθμό πρωτοκόλλου 8440/24.02.2011 (ΦΕΚ 318/25.02.2011 τ. Β΄) απόφασης του ΥΠ.ΕΣ.Α.Η.∆ σύμφωνα με την οποία ορίζεται ότι ο</w:t>
      </w:r>
      <w:r w:rsidR="00D90E9C" w:rsidRPr="00D90E9C">
        <w:rPr>
          <w:rFonts w:ascii="Arial Narrow" w:hAnsi="Arial Narrow" w:cs="Lucida Sans Unicode"/>
          <w:color w:val="000000"/>
          <w:sz w:val="24"/>
          <w:szCs w:val="24"/>
          <w:shd w:val="clear" w:color="auto" w:fill="FFFFFF"/>
        </w:rPr>
        <w:t xml:space="preserve"> Πρόεδρος της Σχολικής Επιτροπής υποβάλλει μέχρι το τέλος Φεβρουαρίου κάθε έτους στο διοικητικό συμβούλιο αντίγραφο του βιβλίου «ΕΣΟΔΩΝ ΕΞΟΔΩΝ», καθώς και </w:t>
      </w:r>
      <w:r w:rsidR="00D90E9C" w:rsidRPr="00D90E9C">
        <w:rPr>
          <w:rFonts w:ascii="Arial Narrow" w:hAnsi="Arial Narrow" w:cs="Lucida Sans Unicode"/>
          <w:color w:val="000000"/>
          <w:sz w:val="24"/>
          <w:szCs w:val="24"/>
          <w:shd w:val="clear" w:color="auto" w:fill="FFFFFF"/>
        </w:rPr>
        <w:lastRenderedPageBreak/>
        <w:t>συνοπτικό ετήσιο πίνακα απολογισμού προηγουμένου οικονομικού έτους, μαζί με τα σχετικά δικαιολογητικά.</w:t>
      </w:r>
    </w:p>
    <w:p w:rsidR="00D90E9C" w:rsidRPr="00D90E9C" w:rsidRDefault="00D90E9C" w:rsidP="00D90E9C">
      <w:pPr>
        <w:numPr>
          <w:ilvl w:val="0"/>
          <w:numId w:val="2"/>
        </w:numPr>
        <w:pBdr>
          <w:top w:val="nil"/>
          <w:left w:val="nil"/>
          <w:bottom w:val="nil"/>
          <w:right w:val="nil"/>
          <w:between w:val="nil"/>
        </w:pBdr>
        <w:spacing w:line="360" w:lineRule="auto"/>
        <w:jc w:val="both"/>
        <w:rPr>
          <w:rFonts w:ascii="Arial Narrow" w:eastAsia="Arial Narrow" w:hAnsi="Arial Narrow" w:cs="Arial Narrow"/>
          <w:b/>
          <w:color w:val="000000"/>
          <w:sz w:val="24"/>
          <w:szCs w:val="24"/>
        </w:rPr>
      </w:pPr>
      <w:r w:rsidRPr="00D90E9C">
        <w:rPr>
          <w:rFonts w:ascii="Arial Narrow" w:eastAsia="Arial Narrow" w:hAnsi="Arial Narrow" w:cs="Arial Narrow"/>
          <w:color w:val="000000"/>
          <w:sz w:val="24"/>
          <w:szCs w:val="24"/>
        </w:rPr>
        <w:t xml:space="preserve">Τις διατάξεις </w:t>
      </w:r>
      <w:r w:rsidRPr="00D90E9C">
        <w:rPr>
          <w:rFonts w:ascii="Arial Narrow" w:eastAsia="Arial Unicode MS" w:hAnsi="Arial Narrow" w:cs="Arial Unicode MS"/>
          <w:color w:val="000000"/>
          <w:sz w:val="24"/>
          <w:szCs w:val="24"/>
        </w:rPr>
        <w:t xml:space="preserve">της παραγράφου 13, του άρθρου 3, της με αριθμό πρωτοκόλλου 8440/24.02.2011 (ΦΕΚ 318/25.02.2011 τ. Β΄) απόφασης του ΥΠ.ΕΣ.Α.Η.∆ σύμφωνα με την οποία ορίζεται ότι </w:t>
      </w:r>
      <w:r>
        <w:rPr>
          <w:rFonts w:ascii="Arial Narrow" w:eastAsia="Arial Unicode MS" w:hAnsi="Arial Narrow" w:cs="Arial Unicode MS"/>
          <w:color w:val="000000"/>
          <w:sz w:val="24"/>
          <w:szCs w:val="24"/>
        </w:rPr>
        <w:t>τ</w:t>
      </w:r>
      <w:r w:rsidRPr="00D90E9C">
        <w:rPr>
          <w:rFonts w:ascii="Arial Narrow" w:hAnsi="Arial Narrow" w:cs="Lucida Sans Unicode"/>
          <w:color w:val="000000"/>
          <w:sz w:val="24"/>
          <w:szCs w:val="24"/>
          <w:shd w:val="clear" w:color="auto" w:fill="FFFFFF"/>
        </w:rPr>
        <w:t>ο διοικητικό συμβούλιο της Σχολικής Επιτροπής με βάση το βιβλίο «ΕΣΟΔΩΝ ΕΞΟΔΩΝ» και τον απολογιστικό πίνακα προβαίνει στον έλεγχο των στοιχείων της οικονομικής διαχειρίσεως και αποφασίζει για την έγκρισή του με απόφαση, η οποία λαμβάνεται μέχρι το τέλος Μαρτίου. Η απόφαση του Διοικητικού Συμβουλίου της Σχολικής Επιτροπής υπόκειται στην έγκριση του οικείου δημοτικού συμβουλίου.</w:t>
      </w:r>
    </w:p>
    <w:p w:rsidR="00FA1CE2" w:rsidRPr="00FA1CE2" w:rsidRDefault="00D90E9C" w:rsidP="00D90E9C">
      <w:pPr>
        <w:numPr>
          <w:ilvl w:val="0"/>
          <w:numId w:val="2"/>
        </w:numPr>
        <w:pBdr>
          <w:top w:val="nil"/>
          <w:left w:val="nil"/>
          <w:bottom w:val="nil"/>
          <w:right w:val="nil"/>
          <w:between w:val="nil"/>
        </w:pBdr>
        <w:spacing w:line="360" w:lineRule="auto"/>
        <w:jc w:val="both"/>
        <w:rPr>
          <w:rFonts w:ascii="Arial Narrow" w:eastAsia="Arial Narrow" w:hAnsi="Arial Narrow" w:cs="Arial Narrow"/>
          <w:b/>
          <w:color w:val="000000"/>
          <w:sz w:val="24"/>
          <w:szCs w:val="24"/>
        </w:rPr>
      </w:pPr>
      <w:r w:rsidRPr="00FA1CE2">
        <w:rPr>
          <w:rFonts w:ascii="Arial Narrow" w:eastAsia="Arial Narrow" w:hAnsi="Arial Narrow" w:cs="Arial Narrow"/>
          <w:color w:val="000000"/>
          <w:sz w:val="24"/>
          <w:szCs w:val="24"/>
        </w:rPr>
        <w:t xml:space="preserve">Τις διατάξεις του άρθρου </w:t>
      </w:r>
      <w:r w:rsidRPr="00FA1CE2">
        <w:rPr>
          <w:rFonts w:ascii="Arial Narrow" w:hAnsi="Arial Narrow"/>
          <w:sz w:val="24"/>
          <w:szCs w:val="24"/>
        </w:rPr>
        <w:t xml:space="preserve">2 της με αριθμό  Φ.Γ.8/9836/27-05-1992 απόφασης της ολομέλειας του Ελεγκτικού Συνεδρίου που δημοσιεύθηκε στο </w:t>
      </w:r>
      <w:r w:rsidR="00FA1CE2" w:rsidRPr="00FA1CE2">
        <w:rPr>
          <w:rFonts w:ascii="Arial Narrow" w:hAnsi="Arial Narrow"/>
          <w:sz w:val="24"/>
          <w:szCs w:val="24"/>
        </w:rPr>
        <w:t xml:space="preserve">με </w:t>
      </w:r>
      <w:r w:rsidRPr="00FA1CE2">
        <w:rPr>
          <w:rFonts w:ascii="Arial Narrow" w:hAnsi="Arial Narrow"/>
          <w:sz w:val="24"/>
          <w:szCs w:val="24"/>
        </w:rPr>
        <w:t>αριθ</w:t>
      </w:r>
      <w:r w:rsidR="00FA1CE2" w:rsidRPr="00FA1CE2">
        <w:rPr>
          <w:rFonts w:ascii="Arial Narrow" w:hAnsi="Arial Narrow"/>
          <w:sz w:val="24"/>
          <w:szCs w:val="24"/>
        </w:rPr>
        <w:t xml:space="preserve">μό </w:t>
      </w:r>
      <w:r w:rsidRPr="00FA1CE2">
        <w:rPr>
          <w:rFonts w:ascii="Arial Narrow" w:hAnsi="Arial Narrow"/>
          <w:sz w:val="24"/>
          <w:szCs w:val="24"/>
        </w:rPr>
        <w:t xml:space="preserve">448/1992 ΦΕΚ, τεύχος Β΄ ορίζονται τα εξής : </w:t>
      </w:r>
    </w:p>
    <w:p w:rsidR="00FA1CE2" w:rsidRDefault="00D90E9C" w:rsidP="00FA1CE2">
      <w:pPr>
        <w:pBdr>
          <w:top w:val="nil"/>
          <w:left w:val="nil"/>
          <w:bottom w:val="nil"/>
          <w:right w:val="nil"/>
          <w:between w:val="nil"/>
        </w:pBdr>
        <w:spacing w:line="360" w:lineRule="auto"/>
        <w:ind w:left="1080"/>
        <w:jc w:val="both"/>
      </w:pPr>
      <w:r w:rsidRPr="00FA1CE2">
        <w:rPr>
          <w:rFonts w:ascii="Arial Narrow" w:hAnsi="Arial Narrow"/>
          <w:sz w:val="24"/>
          <w:szCs w:val="24"/>
        </w:rPr>
        <w:t>«</w:t>
      </w:r>
      <w:r w:rsidR="00FA1CE2" w:rsidRPr="00FA1CE2">
        <w:rPr>
          <w:rFonts w:ascii="Arial Narrow" w:hAnsi="Arial Narrow"/>
          <w:sz w:val="24"/>
          <w:szCs w:val="24"/>
        </w:rPr>
        <w:t xml:space="preserve"> </w:t>
      </w:r>
      <w:r w:rsidRPr="00FA1CE2">
        <w:rPr>
          <w:rFonts w:ascii="Arial Narrow" w:hAnsi="Arial Narrow"/>
          <w:sz w:val="24"/>
          <w:szCs w:val="24"/>
        </w:rPr>
        <w:t>Τον απολογισμό πρέπει να συνοδεύουν τα εξής δικαιολογητικά : 1. Τα στελέχη των διπλοτύπων εισπράξεως, για τα έσοδα που εισπράττονται υπέρ της Σχολικής Επιτροπής. 2. Όλα τα κατά νόμο δικαιολογητικά πληρωμών ( τιμολόγια, αποδείξεις, πρωτόκολλα παραδόσεως – παραλαβής .... κ.λπ. ) 3. Τα δικαιολογητικά αποδόσεως των κρατήσεων υπέρ των τρίτων που γίνονται κατά την διενέργεια των πληρωμών των διαφόρων δαπανών κατά τη διάρκεια του διαχειριστικού έτους και τα οποία επισυνάπτονται στα αντίστοιχα δικαιολογητικά δαπανών. 4. Φωτοαντίγραφο βιβλιαρίου καταθέσεων Ταμιευτηρίου ή Υποκαταστήματος αναγνωρισμένης Ελληνικής Τράπεζας, θεωρημένο από τον Πρόεδρο της Σχολικής Επιτροπής. 5. Βεβαίωση του Προέδρου της Σχολικής Επιτροπής για τα μετρητά που υπάρχουν στα χέρια του υπολόγου Ταμία της Σχολικής Επιτροπής κατά την 31η Δεκεμβρίου κάθε έτους. 6. Βεβαίωση του Προέδρου της Σχολικής Επιτροπής για το υπόλοιπο της διαχείρισης κατά την 31η Δεκεμβρίου του προηγουμένου οικονομικού έτους. 7. Απόφαση του Διοικητικού Συμβουλίου της Σχολικής Επιτροπής περί εγκρίσεως του απολογισμού. 8. Έγκριση της αποφάσεως του Διοικητικού Συμβουλίου της Σχολικής Επιτροπής από το Δημοτικό ή Κοινοτικό Συμβούλιο ».</w:t>
      </w:r>
      <w:r>
        <w:t xml:space="preserve"> </w:t>
      </w:r>
    </w:p>
    <w:p w:rsidR="00D90E9C" w:rsidRPr="00FA1CE2" w:rsidRDefault="00D90E9C" w:rsidP="00FA1CE2">
      <w:pPr>
        <w:pBdr>
          <w:top w:val="nil"/>
          <w:left w:val="nil"/>
          <w:bottom w:val="nil"/>
          <w:right w:val="nil"/>
          <w:between w:val="nil"/>
        </w:pBdr>
        <w:spacing w:line="360" w:lineRule="auto"/>
        <w:ind w:left="1080"/>
        <w:jc w:val="both"/>
        <w:rPr>
          <w:rFonts w:ascii="Arial Narrow" w:eastAsia="Arial Narrow" w:hAnsi="Arial Narrow" w:cs="Arial Narrow"/>
          <w:b/>
          <w:color w:val="000000"/>
          <w:sz w:val="24"/>
          <w:szCs w:val="24"/>
        </w:rPr>
      </w:pPr>
      <w:r w:rsidRPr="00FA1CE2">
        <w:rPr>
          <w:rFonts w:ascii="Arial Narrow" w:hAnsi="Arial Narrow"/>
          <w:sz w:val="24"/>
          <w:szCs w:val="24"/>
        </w:rPr>
        <w:t>Επίσης σ</w:t>
      </w:r>
      <w:r w:rsidR="00FA1CE2">
        <w:rPr>
          <w:rFonts w:ascii="Arial Narrow" w:hAnsi="Arial Narrow"/>
          <w:sz w:val="24"/>
          <w:szCs w:val="24"/>
        </w:rPr>
        <w:t xml:space="preserve">ύμφωνα με την με </w:t>
      </w:r>
      <w:r w:rsidRPr="00FA1CE2">
        <w:rPr>
          <w:rFonts w:ascii="Arial Narrow" w:hAnsi="Arial Narrow"/>
          <w:sz w:val="24"/>
          <w:szCs w:val="24"/>
        </w:rPr>
        <w:t>αριθ</w:t>
      </w:r>
      <w:r w:rsidR="00FA1CE2">
        <w:rPr>
          <w:rFonts w:ascii="Arial Narrow" w:hAnsi="Arial Narrow"/>
          <w:sz w:val="24"/>
          <w:szCs w:val="24"/>
        </w:rPr>
        <w:t xml:space="preserve">μό </w:t>
      </w:r>
      <w:r w:rsidRPr="00FA1CE2">
        <w:rPr>
          <w:rFonts w:ascii="Arial Narrow" w:hAnsi="Arial Narrow"/>
          <w:sz w:val="24"/>
          <w:szCs w:val="24"/>
        </w:rPr>
        <w:t>19499/10</w:t>
      </w:r>
      <w:r w:rsidR="00FA1CE2">
        <w:rPr>
          <w:rFonts w:ascii="Arial Narrow" w:hAnsi="Arial Narrow"/>
          <w:sz w:val="24"/>
          <w:szCs w:val="24"/>
        </w:rPr>
        <w:t>.</w:t>
      </w:r>
      <w:r w:rsidRPr="00FA1CE2">
        <w:rPr>
          <w:rFonts w:ascii="Arial Narrow" w:hAnsi="Arial Narrow"/>
          <w:sz w:val="24"/>
          <w:szCs w:val="24"/>
        </w:rPr>
        <w:t>10</w:t>
      </w:r>
      <w:r w:rsidR="00FA1CE2">
        <w:rPr>
          <w:rFonts w:ascii="Arial Narrow" w:hAnsi="Arial Narrow"/>
          <w:sz w:val="24"/>
          <w:szCs w:val="24"/>
        </w:rPr>
        <w:t>.</w:t>
      </w:r>
      <w:r w:rsidRPr="00FA1CE2">
        <w:rPr>
          <w:rFonts w:ascii="Arial Narrow" w:hAnsi="Arial Narrow"/>
          <w:sz w:val="24"/>
          <w:szCs w:val="24"/>
        </w:rPr>
        <w:t>1999 εγκύκλιο του Υπουργείου Εσωτερικών διευκρινίζεται ότι οι Σχολικές Επιτροπές ως Ν.Π.Δ.Δ. των ΟΤΑ υπάγονται στις ρυθμίσεις του Νόμου 2539/1997 για την υποβολή των απολογισμών των ΟΤΑ και των Νομικών τους Προσώπων.</w:t>
      </w:r>
    </w:p>
    <w:p w:rsidR="00DA486E" w:rsidRPr="00E625E3" w:rsidRDefault="002D5774" w:rsidP="00D90E9C">
      <w:pPr>
        <w:numPr>
          <w:ilvl w:val="0"/>
          <w:numId w:val="2"/>
        </w:numPr>
        <w:pBdr>
          <w:top w:val="nil"/>
          <w:left w:val="nil"/>
          <w:bottom w:val="nil"/>
          <w:right w:val="nil"/>
          <w:between w:val="nil"/>
        </w:pBdr>
        <w:jc w:val="both"/>
        <w:rPr>
          <w:rFonts w:ascii="Arial Narrow" w:eastAsia="Arial Narrow" w:hAnsi="Arial Narrow" w:cs="Arial Narrow"/>
          <w:b/>
          <w:color w:val="000000"/>
          <w:sz w:val="24"/>
          <w:szCs w:val="24"/>
        </w:rPr>
      </w:pPr>
      <w:r w:rsidRPr="00D90E9C">
        <w:rPr>
          <w:rFonts w:ascii="Arial Narrow" w:eastAsia="Arial Narrow" w:hAnsi="Arial Narrow" w:cs="Arial Narrow"/>
          <w:color w:val="000000"/>
          <w:sz w:val="24"/>
          <w:szCs w:val="24"/>
        </w:rPr>
        <w:t>Όλες τις υπόλοιπες διατάξεις που διέπουν την λειτουργία των Σχολικών Επιτροπών.</w:t>
      </w:r>
    </w:p>
    <w:p w:rsidR="00E625E3" w:rsidRPr="009E5EAE" w:rsidRDefault="00554833" w:rsidP="00554833">
      <w:pPr>
        <w:numPr>
          <w:ilvl w:val="0"/>
          <w:numId w:val="2"/>
        </w:numPr>
        <w:pBdr>
          <w:top w:val="nil"/>
          <w:left w:val="nil"/>
          <w:bottom w:val="nil"/>
          <w:right w:val="nil"/>
          <w:between w:val="nil"/>
        </w:pBdr>
        <w:spacing w:line="36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Το γεγονός ότι με την με αριθμό πρωτοκόλλου 235/07.10.2021</w:t>
      </w:r>
      <w:r w:rsidR="009E5EAE">
        <w:rPr>
          <w:rFonts w:ascii="Arial Narrow" w:eastAsia="Arial Narrow" w:hAnsi="Arial Narrow" w:cs="Arial Narrow"/>
          <w:color w:val="000000"/>
          <w:sz w:val="24"/>
          <w:szCs w:val="24"/>
        </w:rPr>
        <w:t xml:space="preserve"> </w:t>
      </w:r>
      <w:r w:rsidRPr="009E5EAE">
        <w:rPr>
          <w:rFonts w:ascii="Arial Narrow" w:eastAsia="Arial Narrow" w:hAnsi="Arial Narrow" w:cs="Arial Narrow"/>
          <w:sz w:val="24"/>
          <w:szCs w:val="24"/>
        </w:rPr>
        <w:t>Πρόσκληση Σύγκλησης του Διοικητικού Συμβουλίου της Σχολικής Επιτροπής Δευτεροβάθμιας Εκπαίδευσης το ζήτημα της έγκρισης του Οικονομικού Απολογισμού 20</w:t>
      </w:r>
      <w:r w:rsidR="00AD7023">
        <w:rPr>
          <w:rFonts w:ascii="Arial Narrow" w:eastAsia="Arial Narrow" w:hAnsi="Arial Narrow" w:cs="Arial Narrow"/>
          <w:sz w:val="24"/>
          <w:szCs w:val="24"/>
        </w:rPr>
        <w:t>20</w:t>
      </w:r>
      <w:r w:rsidRPr="009E5EAE">
        <w:rPr>
          <w:rFonts w:ascii="Arial Narrow" w:eastAsia="Arial Narrow" w:hAnsi="Arial Narrow" w:cs="Arial Narrow"/>
          <w:sz w:val="24"/>
          <w:szCs w:val="24"/>
        </w:rPr>
        <w:t xml:space="preserve"> έχει τεθεί προς </w:t>
      </w:r>
      <w:r w:rsidR="009E5EAE" w:rsidRPr="009E5EAE">
        <w:rPr>
          <w:rFonts w:ascii="Arial Narrow" w:eastAsia="Arial Narrow" w:hAnsi="Arial Narrow" w:cs="Arial Narrow"/>
          <w:sz w:val="24"/>
          <w:szCs w:val="24"/>
        </w:rPr>
        <w:t>ψήφιση</w:t>
      </w:r>
      <w:r w:rsidR="009E5EAE">
        <w:rPr>
          <w:rFonts w:ascii="Arial Narrow" w:eastAsia="Arial Narrow" w:hAnsi="Arial Narrow" w:cs="Arial Narrow"/>
          <w:sz w:val="24"/>
          <w:szCs w:val="24"/>
        </w:rPr>
        <w:t xml:space="preserve"> στην συνεδρίαση της 11</w:t>
      </w:r>
      <w:r w:rsidR="009E5EAE" w:rsidRPr="009E5EAE">
        <w:rPr>
          <w:rFonts w:ascii="Arial Narrow" w:eastAsia="Arial Narrow" w:hAnsi="Arial Narrow" w:cs="Arial Narrow"/>
          <w:sz w:val="24"/>
          <w:szCs w:val="24"/>
          <w:vertAlign w:val="superscript"/>
        </w:rPr>
        <w:t>ης</w:t>
      </w:r>
      <w:r w:rsidR="009E5EAE">
        <w:rPr>
          <w:rFonts w:ascii="Arial Narrow" w:eastAsia="Arial Narrow" w:hAnsi="Arial Narrow" w:cs="Arial Narrow"/>
          <w:sz w:val="24"/>
          <w:szCs w:val="24"/>
        </w:rPr>
        <w:t xml:space="preserve"> Οκτωβρίου 20</w:t>
      </w:r>
      <w:r w:rsidR="00FC082C">
        <w:rPr>
          <w:rFonts w:ascii="Arial Narrow" w:eastAsia="Arial Narrow" w:hAnsi="Arial Narrow" w:cs="Arial Narrow"/>
          <w:sz w:val="24"/>
          <w:szCs w:val="24"/>
        </w:rPr>
        <w:t>2</w:t>
      </w:r>
      <w:r w:rsidR="009E5EAE">
        <w:rPr>
          <w:rFonts w:ascii="Arial Narrow" w:eastAsia="Arial Narrow" w:hAnsi="Arial Narrow" w:cs="Arial Narrow"/>
          <w:sz w:val="24"/>
          <w:szCs w:val="24"/>
        </w:rPr>
        <w:t xml:space="preserve">1. </w:t>
      </w:r>
    </w:p>
    <w:p w:rsidR="004E0279" w:rsidRPr="004E0279" w:rsidRDefault="002D5774" w:rsidP="004E0279">
      <w:pPr>
        <w:ind w:firstLine="720"/>
        <w:jc w:val="center"/>
        <w:rPr>
          <w:rFonts w:ascii="Arial Narrow" w:eastAsia="Arial Narrow" w:hAnsi="Arial Narrow" w:cs="Arial Narrow"/>
          <w:b/>
          <w:i/>
          <w:sz w:val="24"/>
          <w:szCs w:val="24"/>
          <w:u w:val="single"/>
        </w:rPr>
      </w:pPr>
      <w:r w:rsidRPr="004E0279">
        <w:rPr>
          <w:rFonts w:ascii="Arial Narrow" w:eastAsia="Arial Narrow" w:hAnsi="Arial Narrow" w:cs="Arial Narrow"/>
          <w:b/>
          <w:i/>
          <w:sz w:val="24"/>
          <w:szCs w:val="24"/>
          <w:u w:val="single"/>
        </w:rPr>
        <w:t>Εισηγούμαι</w:t>
      </w:r>
    </w:p>
    <w:p w:rsidR="00AD7023" w:rsidRPr="00F149FB" w:rsidRDefault="00AD7023" w:rsidP="00AD7023">
      <w:pPr>
        <w:pStyle w:val="Default"/>
        <w:overflowPunct w:val="0"/>
        <w:spacing w:after="240" w:line="360" w:lineRule="auto"/>
        <w:ind w:left="284" w:firstLine="720"/>
        <w:contextualSpacing/>
        <w:jc w:val="both"/>
        <w:textAlignment w:val="baseline"/>
        <w:rPr>
          <w:rFonts w:ascii="Arial Narrow" w:hAnsi="Arial Narrow"/>
        </w:rPr>
      </w:pPr>
      <w:r w:rsidRPr="00F149FB">
        <w:rPr>
          <w:rFonts w:ascii="Arial Narrow" w:hAnsi="Arial Narrow"/>
        </w:rPr>
        <w:t>Το συνολικό χρηματικό υπόλοιπο της Σχολικής Επιτροπής Δευτεροβάθμιας Εκπαίδευσης στις 31 Δεκεμβρίου 201</w:t>
      </w:r>
      <w:r>
        <w:rPr>
          <w:rFonts w:ascii="Arial Narrow" w:hAnsi="Arial Narrow"/>
        </w:rPr>
        <w:t>9</w:t>
      </w:r>
      <w:r w:rsidRPr="00F149FB">
        <w:rPr>
          <w:rFonts w:ascii="Arial Narrow" w:hAnsi="Arial Narrow"/>
        </w:rPr>
        <w:t xml:space="preserve"> ανερχόταν στο ποσό των </w:t>
      </w:r>
      <w:r w:rsidRPr="00354CAA">
        <w:rPr>
          <w:rFonts w:ascii="Arial Narrow" w:hAnsi="Arial Narrow"/>
          <w:b/>
        </w:rPr>
        <w:t>Πενήντα Πέντε Χιλιάδων Πεντακοσίων Δέκα Πέντε Ευρώ και Εξήντα Πέντε Λεπτών του Ευρώ</w:t>
      </w:r>
      <w:r w:rsidRPr="00354CAA">
        <w:rPr>
          <w:rFonts w:ascii="Arial Narrow" w:eastAsia="Calibri" w:hAnsi="Arial Narrow"/>
          <w:bCs/>
        </w:rPr>
        <w:t xml:space="preserve"> </w:t>
      </w:r>
      <w:r w:rsidRPr="00354CAA">
        <w:rPr>
          <w:rFonts w:ascii="Arial Narrow" w:hAnsi="Arial Narrow"/>
          <w:bCs/>
        </w:rPr>
        <w:t>(</w:t>
      </w:r>
      <w:r w:rsidRPr="00354CAA">
        <w:rPr>
          <w:rFonts w:ascii="Arial Narrow" w:eastAsia="Calibri" w:hAnsi="Arial Narrow"/>
          <w:b/>
          <w:bCs/>
        </w:rPr>
        <w:t>53.515,65</w:t>
      </w:r>
      <w:r w:rsidRPr="00354CAA">
        <w:rPr>
          <w:rFonts w:ascii="Arial Narrow" w:hAnsi="Arial Narrow"/>
          <w:b/>
          <w:bCs/>
        </w:rPr>
        <w:t>€)</w:t>
      </w:r>
      <w:r>
        <w:rPr>
          <w:rFonts w:ascii="Arial Narrow" w:hAnsi="Arial Narrow"/>
          <w:b/>
          <w:bCs/>
        </w:rPr>
        <w:t xml:space="preserve">. </w:t>
      </w:r>
      <w:r w:rsidRPr="00F149FB">
        <w:rPr>
          <w:rFonts w:ascii="Arial Narrow" w:hAnsi="Arial Narrow"/>
        </w:rPr>
        <w:t xml:space="preserve">Από τα χρήματα αυτά το ποσό των </w:t>
      </w:r>
      <w:r w:rsidRPr="00354CAA">
        <w:rPr>
          <w:rFonts w:ascii="Arial Narrow" w:hAnsi="Arial Narrow"/>
          <w:bCs/>
        </w:rPr>
        <w:t xml:space="preserve">το ποσό των </w:t>
      </w:r>
      <w:r w:rsidRPr="00354CAA">
        <w:rPr>
          <w:rFonts w:ascii="Arial Narrow" w:hAnsi="Arial Narrow"/>
          <w:b/>
          <w:bCs/>
        </w:rPr>
        <w:t>Δώδεκα Χιλιάδων Τριακοσίων Εξήντα Δύο Ευρώ και Δέκα Τριών Λεπτών του Ευρώ (</w:t>
      </w:r>
      <w:r w:rsidRPr="00354CAA">
        <w:rPr>
          <w:rFonts w:ascii="Arial Narrow" w:eastAsia="Calibri" w:hAnsi="Arial Narrow"/>
          <w:b/>
          <w:bCs/>
        </w:rPr>
        <w:t>12.362,13</w:t>
      </w:r>
      <w:r w:rsidRPr="00354CAA">
        <w:rPr>
          <w:rFonts w:ascii="Arial Narrow" w:hAnsi="Arial Narrow"/>
          <w:b/>
          <w:bCs/>
        </w:rPr>
        <w:t xml:space="preserve">€) </w:t>
      </w:r>
      <w:r>
        <w:rPr>
          <w:rFonts w:ascii="Arial Narrow" w:hAnsi="Arial Narrow"/>
          <w:bCs/>
        </w:rPr>
        <w:t xml:space="preserve">ήταν </w:t>
      </w:r>
      <w:r w:rsidRPr="00354CAA">
        <w:rPr>
          <w:rFonts w:ascii="Arial Narrow" w:hAnsi="Arial Narrow"/>
          <w:bCs/>
        </w:rPr>
        <w:t>κατατεθειμένο</w:t>
      </w:r>
      <w:r w:rsidRPr="00354CAA">
        <w:rPr>
          <w:rFonts w:ascii="Arial Narrow" w:hAnsi="Arial Narrow"/>
        </w:rPr>
        <w:t xml:space="preserve"> στον τροφοδότη λογαριασμό που τηρεί η Σχολική Επιτροπή Δευτεροβάθμιας Εκπαίδευσης στην Τράπεζα Πειραιώς, ενώ το υπόλοιπο ποσό των </w:t>
      </w:r>
      <w:r w:rsidRPr="00354CAA">
        <w:rPr>
          <w:rFonts w:ascii="Arial Narrow" w:hAnsi="Arial Narrow"/>
          <w:b/>
          <w:bCs/>
        </w:rPr>
        <w:t>Σαράντα Μία Χιλιάδων Εκατόν Πενήντα Τριών Ευρώ και Πενήντα Δύο Λεπτών του Ευρώ (41</w:t>
      </w:r>
      <w:r w:rsidRPr="00354CAA">
        <w:rPr>
          <w:rFonts w:ascii="Arial Narrow" w:eastAsia="Calibri" w:hAnsi="Arial Narrow"/>
          <w:b/>
          <w:bCs/>
        </w:rPr>
        <w:t>.</w:t>
      </w:r>
      <w:r w:rsidRPr="00354CAA">
        <w:rPr>
          <w:rFonts w:ascii="Arial Narrow" w:hAnsi="Arial Narrow"/>
          <w:b/>
          <w:bCs/>
        </w:rPr>
        <w:t>15</w:t>
      </w:r>
      <w:r w:rsidRPr="00354CAA">
        <w:rPr>
          <w:rFonts w:ascii="Arial Narrow" w:eastAsia="Calibri" w:hAnsi="Arial Narrow"/>
          <w:b/>
          <w:bCs/>
        </w:rPr>
        <w:t>3,</w:t>
      </w:r>
      <w:r w:rsidRPr="00354CAA">
        <w:rPr>
          <w:rFonts w:ascii="Arial Narrow" w:hAnsi="Arial Narrow"/>
          <w:b/>
          <w:bCs/>
        </w:rPr>
        <w:t xml:space="preserve">52€) </w:t>
      </w:r>
      <w:r w:rsidRPr="00354CAA">
        <w:rPr>
          <w:rFonts w:ascii="Arial Narrow" w:eastAsia="Calibri" w:hAnsi="Arial Narrow"/>
          <w:bCs/>
        </w:rPr>
        <w:t>ευρίσκεται κατατεθειμένο στους λογαριασμούς</w:t>
      </w:r>
      <w:r w:rsidRPr="00354CAA">
        <w:rPr>
          <w:rFonts w:ascii="Arial Narrow" w:hAnsi="Arial Narrow"/>
          <w:bCs/>
        </w:rPr>
        <w:t xml:space="preserve"> που τηρούν επίσης στην Τράπεζα Πειραιώς οι </w:t>
      </w:r>
      <w:r w:rsidRPr="00354CAA">
        <w:rPr>
          <w:rFonts w:ascii="Arial Narrow" w:hAnsi="Arial Narrow"/>
        </w:rPr>
        <w:t>έντεκα ( 11 ) Σχολικές Μονάδες Δευτεροβάθμιας Εκπαίδευσης του Δήμου μας</w:t>
      </w:r>
      <w:r w:rsidRPr="00354CAA">
        <w:rPr>
          <w:rFonts w:ascii="Arial Narrow" w:eastAsia="Calibri" w:hAnsi="Arial Narrow"/>
          <w:bCs/>
        </w:rPr>
        <w:t xml:space="preserve">, όπως </w:t>
      </w:r>
      <w:r w:rsidRPr="00354CAA">
        <w:rPr>
          <w:rFonts w:ascii="Arial Narrow" w:hAnsi="Arial Narrow"/>
          <w:bCs/>
        </w:rPr>
        <w:t xml:space="preserve">αυτά αναφέρονται </w:t>
      </w:r>
      <w:r w:rsidRPr="00354CAA">
        <w:rPr>
          <w:rFonts w:ascii="Arial Narrow" w:eastAsia="Calibri" w:hAnsi="Arial Narrow"/>
          <w:bCs/>
        </w:rPr>
        <w:t>στην κατάσταση χρηματικού υπολοίπου της Σχολικής Επιτροπής</w:t>
      </w:r>
      <w:r w:rsidRPr="00F149FB">
        <w:rPr>
          <w:rFonts w:ascii="Arial Narrow" w:hAnsi="Arial Narrow"/>
        </w:rPr>
        <w:t xml:space="preserve"> (Συνημμένο 1 - Κατάσταση Χρηματικού Υπολοίπου Σχολικής Επιτροπής).</w:t>
      </w:r>
    </w:p>
    <w:p w:rsidR="00AD7023" w:rsidRDefault="00AD7023" w:rsidP="00AD7023">
      <w:pPr>
        <w:pStyle w:val="Default"/>
        <w:overflowPunct w:val="0"/>
        <w:spacing w:after="240" w:line="360" w:lineRule="auto"/>
        <w:ind w:left="284" w:firstLine="720"/>
        <w:contextualSpacing/>
        <w:jc w:val="both"/>
        <w:textAlignment w:val="baseline"/>
        <w:rPr>
          <w:rFonts w:ascii="Arial Narrow" w:eastAsia="Calibri" w:hAnsi="Arial Narrow"/>
          <w:bCs/>
        </w:rPr>
      </w:pPr>
    </w:p>
    <w:p w:rsidR="00AD7023" w:rsidRPr="00F149FB" w:rsidRDefault="00AD7023" w:rsidP="00AD7023">
      <w:pPr>
        <w:pStyle w:val="Default"/>
        <w:overflowPunct w:val="0"/>
        <w:spacing w:after="240" w:line="360" w:lineRule="auto"/>
        <w:ind w:left="284" w:firstLine="720"/>
        <w:contextualSpacing/>
        <w:jc w:val="both"/>
        <w:textAlignment w:val="baseline"/>
        <w:rPr>
          <w:rFonts w:ascii="Arial Narrow" w:hAnsi="Arial Narrow"/>
        </w:rPr>
      </w:pPr>
      <w:r w:rsidRPr="00F149FB">
        <w:rPr>
          <w:rFonts w:ascii="Arial Narrow" w:eastAsia="Calibri" w:hAnsi="Arial Narrow"/>
          <w:bCs/>
        </w:rPr>
        <w:t>Το σύνολο των</w:t>
      </w:r>
      <w:r w:rsidRPr="00F149FB">
        <w:rPr>
          <w:rFonts w:ascii="Arial Narrow" w:hAnsi="Arial Narrow"/>
          <w:bCs/>
        </w:rPr>
        <w:t xml:space="preserve"> εσόδων της Σχολικής Επιτροπής από </w:t>
      </w:r>
      <w:r w:rsidRPr="00F149FB">
        <w:rPr>
          <w:rFonts w:ascii="Arial Narrow" w:eastAsia="Calibri" w:hAnsi="Arial Narrow"/>
          <w:bCs/>
        </w:rPr>
        <w:t>επιχορηγήσεις</w:t>
      </w:r>
      <w:r w:rsidRPr="00F149FB">
        <w:rPr>
          <w:rFonts w:ascii="Arial Narrow" w:hAnsi="Arial Narrow"/>
          <w:bCs/>
        </w:rPr>
        <w:t xml:space="preserve"> των ΚΑΠ</w:t>
      </w:r>
      <w:r w:rsidRPr="00F149FB">
        <w:rPr>
          <w:rFonts w:ascii="Arial Narrow" w:eastAsia="Calibri" w:hAnsi="Arial Narrow"/>
          <w:bCs/>
        </w:rPr>
        <w:t xml:space="preserve">, </w:t>
      </w:r>
      <w:r w:rsidRPr="00F149FB">
        <w:rPr>
          <w:rFonts w:ascii="Arial Narrow" w:hAnsi="Arial Narrow"/>
          <w:bCs/>
        </w:rPr>
        <w:t>από τις προσόδους</w:t>
      </w:r>
      <w:r w:rsidRPr="00F149FB">
        <w:rPr>
          <w:rFonts w:ascii="Arial Narrow" w:eastAsia="Calibri" w:hAnsi="Arial Narrow"/>
          <w:bCs/>
        </w:rPr>
        <w:t xml:space="preserve"> </w:t>
      </w:r>
      <w:r w:rsidRPr="00F149FB">
        <w:rPr>
          <w:rFonts w:ascii="Arial Narrow" w:hAnsi="Arial Narrow"/>
          <w:bCs/>
        </w:rPr>
        <w:t>της Σ</w:t>
      </w:r>
      <w:r w:rsidRPr="00F149FB">
        <w:rPr>
          <w:rFonts w:ascii="Arial Narrow" w:eastAsia="Calibri" w:hAnsi="Arial Narrow"/>
          <w:bCs/>
        </w:rPr>
        <w:t xml:space="preserve">χολικής </w:t>
      </w:r>
      <w:r w:rsidRPr="00F149FB">
        <w:rPr>
          <w:rFonts w:ascii="Arial Narrow" w:hAnsi="Arial Narrow"/>
          <w:bCs/>
        </w:rPr>
        <w:t>Περιουσίας και από Λ</w:t>
      </w:r>
      <w:r w:rsidRPr="00F149FB">
        <w:rPr>
          <w:rFonts w:ascii="Arial Narrow" w:eastAsia="Calibri" w:hAnsi="Arial Narrow"/>
          <w:bCs/>
        </w:rPr>
        <w:t xml:space="preserve">οιπά </w:t>
      </w:r>
      <w:r w:rsidRPr="00F149FB">
        <w:rPr>
          <w:rFonts w:ascii="Arial Narrow" w:hAnsi="Arial Narrow"/>
          <w:bCs/>
        </w:rPr>
        <w:t>Έ</w:t>
      </w:r>
      <w:r w:rsidRPr="00F149FB">
        <w:rPr>
          <w:rFonts w:ascii="Arial Narrow" w:eastAsia="Calibri" w:hAnsi="Arial Narrow"/>
          <w:bCs/>
        </w:rPr>
        <w:t xml:space="preserve">σοδα κατά την διάρκεια του </w:t>
      </w:r>
      <w:r>
        <w:rPr>
          <w:rFonts w:ascii="Arial Narrow" w:eastAsia="Calibri" w:hAnsi="Arial Narrow"/>
          <w:bCs/>
        </w:rPr>
        <w:t>Οικονομικού Έ</w:t>
      </w:r>
      <w:r w:rsidRPr="00F149FB">
        <w:rPr>
          <w:rFonts w:ascii="Arial Narrow" w:eastAsia="Calibri" w:hAnsi="Arial Narrow"/>
          <w:bCs/>
        </w:rPr>
        <w:t xml:space="preserve">τους 2019, ανέρχεται στο ποσό των </w:t>
      </w:r>
      <w:r w:rsidRPr="00F149FB">
        <w:rPr>
          <w:rFonts w:ascii="Arial Narrow" w:hAnsi="Arial Narrow"/>
          <w:b/>
        </w:rPr>
        <w:t xml:space="preserve">Διακοσίων </w:t>
      </w:r>
      <w:r>
        <w:rPr>
          <w:rFonts w:ascii="Arial Narrow" w:hAnsi="Arial Narrow"/>
          <w:b/>
        </w:rPr>
        <w:t xml:space="preserve">Τριάντα Επτά </w:t>
      </w:r>
      <w:r w:rsidRPr="00F149FB">
        <w:rPr>
          <w:rFonts w:ascii="Arial Narrow" w:hAnsi="Arial Narrow"/>
          <w:b/>
        </w:rPr>
        <w:t>Χιλιάδων Ε</w:t>
      </w:r>
      <w:r>
        <w:rPr>
          <w:rFonts w:ascii="Arial Narrow" w:hAnsi="Arial Narrow"/>
          <w:b/>
        </w:rPr>
        <w:t xml:space="preserve">κατόν Εβδομήντα </w:t>
      </w:r>
      <w:r w:rsidRPr="00F149FB">
        <w:rPr>
          <w:rFonts w:ascii="Arial Narrow" w:hAnsi="Arial Narrow"/>
          <w:b/>
        </w:rPr>
        <w:t>Ευρώ και Ε</w:t>
      </w:r>
      <w:r>
        <w:rPr>
          <w:rFonts w:ascii="Arial Narrow" w:hAnsi="Arial Narrow"/>
          <w:b/>
        </w:rPr>
        <w:t xml:space="preserve">ξήντα Εννέα </w:t>
      </w:r>
      <w:r w:rsidRPr="00F149FB">
        <w:rPr>
          <w:rFonts w:ascii="Arial Narrow" w:hAnsi="Arial Narrow"/>
          <w:b/>
        </w:rPr>
        <w:t>Λεπτών του Ευρώ</w:t>
      </w:r>
      <w:r w:rsidRPr="00F149FB">
        <w:rPr>
          <w:rFonts w:ascii="Arial Narrow" w:hAnsi="Arial Narrow"/>
          <w:b/>
          <w:bCs/>
        </w:rPr>
        <w:t xml:space="preserve"> (2</w:t>
      </w:r>
      <w:r>
        <w:rPr>
          <w:rFonts w:ascii="Arial Narrow" w:hAnsi="Arial Narrow"/>
          <w:b/>
          <w:bCs/>
        </w:rPr>
        <w:t>37</w:t>
      </w:r>
      <w:r w:rsidRPr="00F149FB">
        <w:rPr>
          <w:rFonts w:ascii="Arial Narrow" w:eastAsia="Calibri" w:hAnsi="Arial Narrow"/>
          <w:b/>
          <w:bCs/>
        </w:rPr>
        <w:t>.</w:t>
      </w:r>
      <w:r w:rsidRPr="00F149FB">
        <w:rPr>
          <w:rFonts w:ascii="Arial Narrow" w:hAnsi="Arial Narrow"/>
          <w:b/>
          <w:bCs/>
        </w:rPr>
        <w:t>1</w:t>
      </w:r>
      <w:r>
        <w:rPr>
          <w:rFonts w:ascii="Arial Narrow" w:hAnsi="Arial Narrow"/>
          <w:b/>
          <w:bCs/>
        </w:rPr>
        <w:t>70</w:t>
      </w:r>
      <w:r w:rsidRPr="00F149FB">
        <w:rPr>
          <w:rFonts w:ascii="Arial Narrow" w:eastAsia="Calibri" w:hAnsi="Arial Narrow"/>
          <w:b/>
          <w:bCs/>
        </w:rPr>
        <w:t>,</w:t>
      </w:r>
      <w:r>
        <w:rPr>
          <w:rFonts w:ascii="Arial Narrow" w:eastAsia="Calibri" w:hAnsi="Arial Narrow"/>
          <w:b/>
          <w:bCs/>
        </w:rPr>
        <w:t>69</w:t>
      </w:r>
      <w:r w:rsidRPr="00F149FB">
        <w:rPr>
          <w:rFonts w:ascii="Arial Narrow" w:hAnsi="Arial Narrow"/>
          <w:b/>
          <w:bCs/>
        </w:rPr>
        <w:t xml:space="preserve">€). </w:t>
      </w:r>
      <w:r w:rsidRPr="00F149FB">
        <w:rPr>
          <w:rFonts w:ascii="Arial Narrow" w:hAnsi="Arial Narrow"/>
          <w:bCs/>
        </w:rPr>
        <w:t xml:space="preserve">Στο ποσό αυτό προστίθεται </w:t>
      </w:r>
      <w:r>
        <w:rPr>
          <w:rFonts w:ascii="Arial Narrow" w:hAnsi="Arial Narrow"/>
          <w:bCs/>
        </w:rPr>
        <w:t xml:space="preserve">και </w:t>
      </w:r>
      <w:r w:rsidRPr="00F149FB">
        <w:rPr>
          <w:rFonts w:ascii="Arial Narrow" w:hAnsi="Arial Narrow"/>
          <w:bCs/>
        </w:rPr>
        <w:t xml:space="preserve">το υπόλοιπο του ταμείου στις 31 </w:t>
      </w:r>
      <w:r w:rsidRPr="00F149FB">
        <w:rPr>
          <w:rFonts w:ascii="Arial Narrow" w:hAnsi="Arial Narrow"/>
        </w:rPr>
        <w:t>Δεκεμβρίου 201</w:t>
      </w:r>
      <w:r>
        <w:rPr>
          <w:rFonts w:ascii="Arial Narrow" w:hAnsi="Arial Narrow"/>
        </w:rPr>
        <w:t>9</w:t>
      </w:r>
      <w:r w:rsidRPr="00F149FB">
        <w:rPr>
          <w:rFonts w:ascii="Arial Narrow" w:eastAsia="Calibri" w:hAnsi="Arial Narrow"/>
          <w:bCs/>
        </w:rPr>
        <w:t xml:space="preserve"> το </w:t>
      </w:r>
      <w:r w:rsidRPr="00F149FB">
        <w:rPr>
          <w:rFonts w:ascii="Arial Narrow" w:hAnsi="Arial Narrow"/>
          <w:bCs/>
        </w:rPr>
        <w:t xml:space="preserve">οποίο όπως έχουμε αναφέρει παραπάνω ανέρχεται στο </w:t>
      </w:r>
      <w:r w:rsidRPr="00F149FB">
        <w:rPr>
          <w:rFonts w:ascii="Arial Narrow" w:eastAsia="Calibri" w:hAnsi="Arial Narrow"/>
          <w:bCs/>
        </w:rPr>
        <w:t xml:space="preserve">ποσό των </w:t>
      </w:r>
      <w:r w:rsidRPr="00354CAA">
        <w:rPr>
          <w:rFonts w:ascii="Arial Narrow" w:hAnsi="Arial Narrow"/>
          <w:b/>
        </w:rPr>
        <w:t>Πενήντα Πέντε Χιλιάδων Πεντακοσίων Δέκα Πέντε Ευρώ και Εξήντα Πέντε Λεπτών του Ευρώ</w:t>
      </w:r>
      <w:r w:rsidRPr="00354CAA">
        <w:rPr>
          <w:rFonts w:ascii="Arial Narrow" w:eastAsia="Calibri" w:hAnsi="Arial Narrow"/>
          <w:bCs/>
        </w:rPr>
        <w:t xml:space="preserve"> </w:t>
      </w:r>
      <w:r w:rsidRPr="00354CAA">
        <w:rPr>
          <w:rFonts w:ascii="Arial Narrow" w:hAnsi="Arial Narrow"/>
          <w:bCs/>
        </w:rPr>
        <w:t>(</w:t>
      </w:r>
      <w:r w:rsidRPr="00354CAA">
        <w:rPr>
          <w:rFonts w:ascii="Arial Narrow" w:eastAsia="Calibri" w:hAnsi="Arial Narrow"/>
          <w:b/>
          <w:bCs/>
        </w:rPr>
        <w:t>53.515,65</w:t>
      </w:r>
      <w:r w:rsidRPr="00354CAA">
        <w:rPr>
          <w:rFonts w:ascii="Arial Narrow" w:hAnsi="Arial Narrow"/>
          <w:b/>
          <w:bCs/>
        </w:rPr>
        <w:t>€)</w:t>
      </w:r>
      <w:r>
        <w:rPr>
          <w:rFonts w:ascii="Arial Narrow" w:hAnsi="Arial Narrow"/>
          <w:b/>
          <w:bCs/>
        </w:rPr>
        <w:t xml:space="preserve"> </w:t>
      </w:r>
      <w:r w:rsidRPr="00F149FB">
        <w:rPr>
          <w:rFonts w:ascii="Arial Narrow" w:hAnsi="Arial Narrow"/>
        </w:rPr>
        <w:t>διαμορφώνοντας</w:t>
      </w:r>
      <w:r w:rsidRPr="00F149FB">
        <w:rPr>
          <w:rFonts w:ascii="Arial Narrow" w:hAnsi="Arial Narrow"/>
          <w:b/>
          <w:bCs/>
        </w:rPr>
        <w:t xml:space="preserve"> </w:t>
      </w:r>
      <w:r w:rsidRPr="00F149FB">
        <w:rPr>
          <w:rFonts w:ascii="Arial Narrow" w:hAnsi="Arial Narrow"/>
          <w:bCs/>
        </w:rPr>
        <w:t>έτσι τα συνολικά χρηματικά διαθέσιμα της Σχολικής Επιτροπής κατά το Οικονομικό Έτος 20</w:t>
      </w:r>
      <w:r>
        <w:rPr>
          <w:rFonts w:ascii="Arial Narrow" w:hAnsi="Arial Narrow"/>
          <w:bCs/>
        </w:rPr>
        <w:t>20</w:t>
      </w:r>
      <w:r w:rsidRPr="00F149FB">
        <w:rPr>
          <w:rFonts w:ascii="Arial Narrow" w:hAnsi="Arial Narrow"/>
          <w:bCs/>
        </w:rPr>
        <w:t xml:space="preserve"> στο ποσό των </w:t>
      </w:r>
      <w:r w:rsidRPr="00F149FB">
        <w:rPr>
          <w:rFonts w:ascii="Arial Narrow" w:hAnsi="Arial Narrow"/>
          <w:b/>
        </w:rPr>
        <w:t>Διακοσίων Ενενήντα Χιλιάδων Ε</w:t>
      </w:r>
      <w:r>
        <w:rPr>
          <w:rFonts w:ascii="Arial Narrow" w:hAnsi="Arial Narrow"/>
          <w:b/>
        </w:rPr>
        <w:t>ξακοσίων Ογδόντα Έξι</w:t>
      </w:r>
      <w:r w:rsidRPr="00F149FB">
        <w:rPr>
          <w:rFonts w:ascii="Arial Narrow" w:hAnsi="Arial Narrow"/>
          <w:b/>
        </w:rPr>
        <w:t xml:space="preserve"> Ευρώ και </w:t>
      </w:r>
      <w:r>
        <w:rPr>
          <w:rFonts w:ascii="Arial Narrow" w:hAnsi="Arial Narrow"/>
          <w:b/>
        </w:rPr>
        <w:t xml:space="preserve">Τριάντα Τέσσερα </w:t>
      </w:r>
      <w:r w:rsidRPr="00F149FB">
        <w:rPr>
          <w:rFonts w:ascii="Arial Narrow" w:hAnsi="Arial Narrow"/>
          <w:b/>
        </w:rPr>
        <w:t>Λεπτ</w:t>
      </w:r>
      <w:r>
        <w:rPr>
          <w:rFonts w:ascii="Arial Narrow" w:hAnsi="Arial Narrow"/>
          <w:b/>
        </w:rPr>
        <w:t xml:space="preserve">ά </w:t>
      </w:r>
      <w:r w:rsidRPr="00F149FB">
        <w:rPr>
          <w:rFonts w:ascii="Arial Narrow" w:hAnsi="Arial Narrow"/>
          <w:b/>
        </w:rPr>
        <w:t>του Ευρώ</w:t>
      </w:r>
      <w:r w:rsidRPr="00F149FB">
        <w:rPr>
          <w:rFonts w:ascii="Arial Narrow" w:hAnsi="Arial Narrow"/>
          <w:b/>
          <w:bCs/>
        </w:rPr>
        <w:t xml:space="preserve"> (29</w:t>
      </w:r>
      <w:r>
        <w:rPr>
          <w:rFonts w:ascii="Arial Narrow" w:hAnsi="Arial Narrow"/>
          <w:b/>
          <w:bCs/>
        </w:rPr>
        <w:t>0</w:t>
      </w:r>
      <w:r w:rsidRPr="00F149FB">
        <w:rPr>
          <w:rFonts w:ascii="Arial Narrow" w:eastAsia="Calibri" w:hAnsi="Arial Narrow"/>
          <w:b/>
          <w:bCs/>
        </w:rPr>
        <w:t>.</w:t>
      </w:r>
      <w:r>
        <w:rPr>
          <w:rFonts w:ascii="Arial Narrow" w:eastAsia="Calibri" w:hAnsi="Arial Narrow"/>
          <w:b/>
          <w:bCs/>
        </w:rPr>
        <w:t>686</w:t>
      </w:r>
      <w:r w:rsidRPr="00F149FB">
        <w:rPr>
          <w:rFonts w:ascii="Arial Narrow" w:eastAsia="Calibri" w:hAnsi="Arial Narrow"/>
          <w:b/>
          <w:bCs/>
        </w:rPr>
        <w:t>,</w:t>
      </w:r>
      <w:r>
        <w:rPr>
          <w:rFonts w:ascii="Arial Narrow" w:eastAsia="Calibri" w:hAnsi="Arial Narrow"/>
          <w:b/>
          <w:bCs/>
        </w:rPr>
        <w:t>34</w:t>
      </w:r>
      <w:r w:rsidRPr="00F149FB">
        <w:rPr>
          <w:rFonts w:ascii="Arial Narrow" w:hAnsi="Arial Narrow"/>
          <w:b/>
          <w:bCs/>
        </w:rPr>
        <w:t>€)</w:t>
      </w:r>
      <w:r w:rsidRPr="00F149FB">
        <w:rPr>
          <w:rFonts w:ascii="Arial Narrow" w:eastAsia="Calibri" w:hAnsi="Arial Narrow"/>
          <w:bCs/>
        </w:rPr>
        <w:t>. (</w:t>
      </w:r>
      <w:r w:rsidRPr="00F149FB">
        <w:rPr>
          <w:rFonts w:ascii="Arial Narrow" w:hAnsi="Arial Narrow"/>
        </w:rPr>
        <w:t>Συνημμένο 2 – Βιβλίο Εσόδων Σχολικής Επιτροπής</w:t>
      </w:r>
      <w:r>
        <w:rPr>
          <w:rFonts w:ascii="Arial Narrow" w:hAnsi="Arial Narrow"/>
        </w:rPr>
        <w:t>)</w:t>
      </w:r>
      <w:r w:rsidRPr="00F149FB">
        <w:rPr>
          <w:rFonts w:ascii="Arial Narrow" w:hAnsi="Arial Narrow"/>
        </w:rPr>
        <w:t>.</w:t>
      </w:r>
    </w:p>
    <w:p w:rsidR="00AD7023" w:rsidRPr="00FA1CE2" w:rsidRDefault="00AD7023" w:rsidP="00AD7023">
      <w:pPr>
        <w:overflowPunct w:val="0"/>
        <w:autoSpaceDE w:val="0"/>
        <w:autoSpaceDN w:val="0"/>
        <w:adjustRightInd w:val="0"/>
        <w:spacing w:line="360" w:lineRule="auto"/>
        <w:ind w:left="284" w:firstLine="720"/>
        <w:contextualSpacing/>
        <w:jc w:val="both"/>
        <w:textAlignment w:val="baseline"/>
        <w:rPr>
          <w:rFonts w:ascii="Arial Narrow" w:hAnsi="Arial Narrow"/>
          <w:b/>
          <w:bCs/>
          <w:sz w:val="24"/>
          <w:u w:val="single"/>
        </w:rPr>
      </w:pPr>
      <w:r>
        <w:rPr>
          <w:rFonts w:ascii="Arial Narrow" w:hAnsi="Arial Narrow"/>
          <w:bCs/>
          <w:sz w:val="24"/>
        </w:rPr>
        <w:t>Στην συνέχεια σας παραθέτουμε αναλυτικό πίνακα εσόδων και χρηματικών διαθεσίμων:</w:t>
      </w:r>
    </w:p>
    <w:p w:rsidR="00AD7023" w:rsidRPr="00574D69" w:rsidRDefault="00AD7023" w:rsidP="00AD7023">
      <w:pPr>
        <w:overflowPunct w:val="0"/>
        <w:autoSpaceDE w:val="0"/>
        <w:autoSpaceDN w:val="0"/>
        <w:adjustRightInd w:val="0"/>
        <w:spacing w:line="360" w:lineRule="auto"/>
        <w:ind w:left="360"/>
        <w:contextualSpacing/>
        <w:jc w:val="both"/>
        <w:textAlignment w:val="baseline"/>
        <w:rPr>
          <w:rFonts w:ascii="Arial Narrow" w:hAnsi="Arial Narrow"/>
          <w:b/>
          <w:bCs/>
          <w:i/>
          <w:sz w:val="24"/>
          <w:u w:val="single"/>
        </w:rPr>
      </w:pPr>
      <w:r>
        <w:rPr>
          <w:rFonts w:ascii="Arial Narrow" w:hAnsi="Arial Narrow"/>
          <w:b/>
          <w:bCs/>
          <w:i/>
          <w:sz w:val="24"/>
        </w:rPr>
        <w:t xml:space="preserve">                  </w:t>
      </w:r>
      <w:r w:rsidRPr="00574D69">
        <w:rPr>
          <w:rFonts w:ascii="Arial Narrow" w:hAnsi="Arial Narrow"/>
          <w:b/>
          <w:bCs/>
          <w:i/>
          <w:sz w:val="24"/>
        </w:rPr>
        <w:t xml:space="preserve">ΑΝΑΛΥΤΙΚΟΣ ΠΙΝΑΚΑΣ </w:t>
      </w:r>
      <w:r>
        <w:rPr>
          <w:rFonts w:ascii="Arial Narrow" w:hAnsi="Arial Narrow"/>
          <w:b/>
          <w:bCs/>
          <w:i/>
          <w:sz w:val="24"/>
        </w:rPr>
        <w:t>ΕΣΟΔΩΝ</w:t>
      </w:r>
      <w:r w:rsidRPr="00574D69">
        <w:rPr>
          <w:rFonts w:ascii="Arial Narrow" w:hAnsi="Arial Narrow"/>
          <w:b/>
          <w:bCs/>
          <w:i/>
          <w:sz w:val="24"/>
        </w:rPr>
        <w:t xml:space="preserve"> </w:t>
      </w:r>
      <w:r>
        <w:rPr>
          <w:rFonts w:ascii="Arial Narrow" w:hAnsi="Arial Narrow"/>
          <w:b/>
          <w:bCs/>
          <w:i/>
          <w:sz w:val="24"/>
        </w:rPr>
        <w:t>ΣΧΟΛΙΚΗΣ ΕΠΙΤΡΟΠΗΣ</w:t>
      </w:r>
    </w:p>
    <w:tbl>
      <w:tblPr>
        <w:tblW w:w="5645" w:type="dxa"/>
        <w:tblInd w:w="1551" w:type="dxa"/>
        <w:tblLook w:val="04A0"/>
      </w:tblPr>
      <w:tblGrid>
        <w:gridCol w:w="555"/>
        <w:gridCol w:w="3440"/>
        <w:gridCol w:w="1650"/>
      </w:tblGrid>
      <w:tr w:rsidR="00AD7023" w:rsidRPr="007B15ED" w:rsidTr="00ED7A40">
        <w:trPr>
          <w:trHeight w:val="324"/>
        </w:trPr>
        <w:tc>
          <w:tcPr>
            <w:tcW w:w="555" w:type="dxa"/>
            <w:tcBorders>
              <w:top w:val="single" w:sz="8" w:space="0" w:color="auto"/>
              <w:left w:val="single" w:sz="8" w:space="0" w:color="auto"/>
              <w:bottom w:val="single" w:sz="8" w:space="0" w:color="auto"/>
              <w:right w:val="single" w:sz="8" w:space="0" w:color="auto"/>
            </w:tcBorders>
            <w:shd w:val="clear" w:color="000000" w:fill="7F7F7F"/>
            <w:vAlign w:val="center"/>
            <w:hideMark/>
          </w:tcPr>
          <w:p w:rsidR="00AD7023" w:rsidRPr="007B15ED" w:rsidRDefault="00AD7023" w:rsidP="00ED7A40">
            <w:pPr>
              <w:spacing w:after="0" w:line="240" w:lineRule="auto"/>
              <w:jc w:val="right"/>
              <w:rPr>
                <w:rFonts w:ascii="Arial Narrow" w:eastAsia="Times New Roman" w:hAnsi="Arial Narrow"/>
                <w:b/>
                <w:bCs/>
                <w:color w:val="000000"/>
                <w:sz w:val="24"/>
                <w:szCs w:val="24"/>
              </w:rPr>
            </w:pPr>
            <w:r w:rsidRPr="007B15ED">
              <w:rPr>
                <w:rFonts w:ascii="Arial Narrow" w:eastAsia="Times New Roman" w:hAnsi="Arial Narrow"/>
                <w:b/>
                <w:bCs/>
                <w:color w:val="000000"/>
                <w:sz w:val="24"/>
                <w:szCs w:val="24"/>
              </w:rPr>
              <w:t>Α/Α</w:t>
            </w:r>
          </w:p>
        </w:tc>
        <w:tc>
          <w:tcPr>
            <w:tcW w:w="3440" w:type="dxa"/>
            <w:tcBorders>
              <w:top w:val="single" w:sz="8" w:space="0" w:color="auto"/>
              <w:left w:val="nil"/>
              <w:bottom w:val="single" w:sz="8" w:space="0" w:color="auto"/>
              <w:right w:val="single" w:sz="8" w:space="0" w:color="auto"/>
            </w:tcBorders>
            <w:shd w:val="clear" w:color="000000" w:fill="7F7F7F"/>
            <w:vAlign w:val="center"/>
            <w:hideMark/>
          </w:tcPr>
          <w:p w:rsidR="00AD7023" w:rsidRPr="007B15ED" w:rsidRDefault="00AD7023" w:rsidP="00ED7A40">
            <w:pPr>
              <w:spacing w:after="0" w:line="240" w:lineRule="auto"/>
              <w:rPr>
                <w:rFonts w:ascii="Arial Narrow" w:eastAsia="Times New Roman" w:hAnsi="Arial Narrow"/>
                <w:b/>
                <w:bCs/>
                <w:color w:val="000000"/>
                <w:sz w:val="24"/>
                <w:szCs w:val="24"/>
              </w:rPr>
            </w:pPr>
            <w:r w:rsidRPr="007B15ED">
              <w:rPr>
                <w:rFonts w:ascii="Arial Narrow" w:eastAsia="Times New Roman" w:hAnsi="Arial Narrow"/>
                <w:b/>
                <w:bCs/>
                <w:color w:val="000000"/>
                <w:sz w:val="24"/>
                <w:szCs w:val="24"/>
              </w:rPr>
              <w:t>ΤΙΤΛΟΣ ΕΣΟΔΟΥ</w:t>
            </w:r>
          </w:p>
        </w:tc>
        <w:tc>
          <w:tcPr>
            <w:tcW w:w="1650" w:type="dxa"/>
            <w:tcBorders>
              <w:top w:val="single" w:sz="8" w:space="0" w:color="auto"/>
              <w:left w:val="nil"/>
              <w:bottom w:val="single" w:sz="8" w:space="0" w:color="auto"/>
              <w:right w:val="single" w:sz="8" w:space="0" w:color="auto"/>
            </w:tcBorders>
            <w:shd w:val="clear" w:color="000000" w:fill="7F7F7F"/>
            <w:vAlign w:val="center"/>
            <w:hideMark/>
          </w:tcPr>
          <w:p w:rsidR="00AD7023" w:rsidRPr="007B15ED" w:rsidRDefault="00AD7023" w:rsidP="00ED7A40">
            <w:pPr>
              <w:spacing w:after="0" w:line="240" w:lineRule="auto"/>
              <w:rPr>
                <w:rFonts w:ascii="Arial Narrow" w:eastAsia="Times New Roman" w:hAnsi="Arial Narrow"/>
                <w:b/>
                <w:bCs/>
                <w:color w:val="000000"/>
                <w:sz w:val="24"/>
                <w:szCs w:val="24"/>
              </w:rPr>
            </w:pPr>
            <w:r w:rsidRPr="007B15ED">
              <w:rPr>
                <w:rFonts w:ascii="Arial Narrow" w:eastAsia="Times New Roman" w:hAnsi="Arial Narrow"/>
                <w:b/>
                <w:bCs/>
                <w:color w:val="000000"/>
                <w:sz w:val="24"/>
                <w:szCs w:val="24"/>
              </w:rPr>
              <w:t>ΠΟΣΟ</w:t>
            </w:r>
          </w:p>
        </w:tc>
      </w:tr>
      <w:tr w:rsidR="00AD7023" w:rsidRPr="007B15ED" w:rsidTr="00ED7A40">
        <w:trPr>
          <w:trHeight w:val="312"/>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rsidR="00AD7023" w:rsidRPr="007B15ED" w:rsidRDefault="00AD7023" w:rsidP="00ED7A40">
            <w:pPr>
              <w:spacing w:after="0" w:line="240" w:lineRule="auto"/>
              <w:jc w:val="right"/>
              <w:rPr>
                <w:rFonts w:ascii="Arial Narrow" w:eastAsia="Times New Roman" w:hAnsi="Arial Narrow"/>
                <w:color w:val="000000"/>
                <w:sz w:val="24"/>
                <w:szCs w:val="24"/>
              </w:rPr>
            </w:pPr>
            <w:r w:rsidRPr="007B15ED">
              <w:rPr>
                <w:rFonts w:ascii="Arial Narrow" w:eastAsia="Times New Roman" w:hAnsi="Arial Narrow"/>
                <w:color w:val="000000"/>
                <w:sz w:val="24"/>
                <w:szCs w:val="24"/>
              </w:rPr>
              <w:t>1</w:t>
            </w:r>
          </w:p>
        </w:tc>
        <w:tc>
          <w:tcPr>
            <w:tcW w:w="3440" w:type="dxa"/>
            <w:tcBorders>
              <w:top w:val="nil"/>
              <w:left w:val="nil"/>
              <w:bottom w:val="single" w:sz="4" w:space="0" w:color="auto"/>
              <w:right w:val="single" w:sz="4" w:space="0" w:color="auto"/>
            </w:tcBorders>
            <w:shd w:val="clear" w:color="auto" w:fill="auto"/>
            <w:noWrap/>
            <w:vAlign w:val="bottom"/>
            <w:hideMark/>
          </w:tcPr>
          <w:p w:rsidR="00AD7023" w:rsidRPr="007B15ED" w:rsidRDefault="00AD7023" w:rsidP="00ED7A40">
            <w:pPr>
              <w:spacing w:after="0" w:line="240" w:lineRule="auto"/>
              <w:rPr>
                <w:rFonts w:ascii="Arial Narrow" w:eastAsia="Times New Roman" w:hAnsi="Arial Narrow"/>
                <w:color w:val="000000"/>
                <w:sz w:val="24"/>
                <w:szCs w:val="24"/>
              </w:rPr>
            </w:pPr>
            <w:r w:rsidRPr="007B15ED">
              <w:rPr>
                <w:rFonts w:ascii="Arial Narrow" w:eastAsia="Times New Roman" w:hAnsi="Arial Narrow"/>
                <w:color w:val="000000"/>
                <w:sz w:val="24"/>
                <w:szCs w:val="24"/>
              </w:rPr>
              <w:t xml:space="preserve">Επιχορηγήσεις ΚΑΠ                       </w:t>
            </w:r>
          </w:p>
        </w:tc>
        <w:tc>
          <w:tcPr>
            <w:tcW w:w="1650" w:type="dxa"/>
            <w:tcBorders>
              <w:top w:val="nil"/>
              <w:left w:val="nil"/>
              <w:bottom w:val="single" w:sz="4" w:space="0" w:color="auto"/>
              <w:right w:val="single" w:sz="8" w:space="0" w:color="auto"/>
            </w:tcBorders>
            <w:shd w:val="clear" w:color="auto" w:fill="auto"/>
            <w:noWrap/>
            <w:vAlign w:val="bottom"/>
            <w:hideMark/>
          </w:tcPr>
          <w:p w:rsidR="00AD7023" w:rsidRPr="007B15ED" w:rsidRDefault="00AD7023" w:rsidP="00ED7A40">
            <w:pPr>
              <w:spacing w:after="0" w:line="240" w:lineRule="auto"/>
              <w:jc w:val="right"/>
              <w:rPr>
                <w:rFonts w:ascii="Arial Narrow" w:eastAsia="Times New Roman" w:hAnsi="Arial Narrow"/>
                <w:color w:val="000000"/>
                <w:sz w:val="24"/>
                <w:szCs w:val="24"/>
              </w:rPr>
            </w:pPr>
            <w:r w:rsidRPr="007B15ED">
              <w:rPr>
                <w:rFonts w:ascii="Arial Narrow" w:eastAsia="Times New Roman" w:hAnsi="Arial Narrow"/>
                <w:color w:val="000000"/>
                <w:sz w:val="24"/>
                <w:szCs w:val="24"/>
              </w:rPr>
              <w:t>221.904,32 €</w:t>
            </w:r>
          </w:p>
        </w:tc>
      </w:tr>
      <w:tr w:rsidR="00AD7023" w:rsidRPr="007B15ED" w:rsidTr="00ED7A40">
        <w:trPr>
          <w:trHeight w:val="312"/>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rsidR="00AD7023" w:rsidRPr="007B15ED" w:rsidRDefault="00AD7023" w:rsidP="00ED7A40">
            <w:pPr>
              <w:spacing w:after="0" w:line="240" w:lineRule="auto"/>
              <w:jc w:val="right"/>
              <w:rPr>
                <w:rFonts w:ascii="Arial Narrow" w:eastAsia="Times New Roman" w:hAnsi="Arial Narrow"/>
                <w:color w:val="000000"/>
                <w:sz w:val="24"/>
                <w:szCs w:val="24"/>
              </w:rPr>
            </w:pPr>
            <w:r w:rsidRPr="007B15ED">
              <w:rPr>
                <w:rFonts w:ascii="Arial Narrow" w:eastAsia="Times New Roman" w:hAnsi="Arial Narrow"/>
                <w:color w:val="000000"/>
                <w:sz w:val="24"/>
                <w:szCs w:val="24"/>
              </w:rPr>
              <w:t>2</w:t>
            </w:r>
          </w:p>
        </w:tc>
        <w:tc>
          <w:tcPr>
            <w:tcW w:w="3440" w:type="dxa"/>
            <w:tcBorders>
              <w:top w:val="nil"/>
              <w:left w:val="nil"/>
              <w:bottom w:val="single" w:sz="4" w:space="0" w:color="auto"/>
              <w:right w:val="single" w:sz="4" w:space="0" w:color="auto"/>
            </w:tcBorders>
            <w:shd w:val="clear" w:color="auto" w:fill="auto"/>
            <w:noWrap/>
            <w:vAlign w:val="bottom"/>
            <w:hideMark/>
          </w:tcPr>
          <w:p w:rsidR="00AD7023" w:rsidRPr="007B15ED" w:rsidRDefault="00AD7023" w:rsidP="00ED7A40">
            <w:pPr>
              <w:spacing w:after="0" w:line="240" w:lineRule="auto"/>
              <w:rPr>
                <w:rFonts w:ascii="Arial Narrow" w:eastAsia="Times New Roman" w:hAnsi="Arial Narrow"/>
                <w:color w:val="000000"/>
                <w:sz w:val="24"/>
                <w:szCs w:val="24"/>
              </w:rPr>
            </w:pPr>
            <w:r w:rsidRPr="007B15ED">
              <w:rPr>
                <w:rFonts w:ascii="Arial Narrow" w:eastAsia="Times New Roman" w:hAnsi="Arial Narrow"/>
                <w:color w:val="000000"/>
                <w:sz w:val="24"/>
                <w:szCs w:val="24"/>
              </w:rPr>
              <w:t>Πρόσοδοι Σχολικής Περιουσίας</w:t>
            </w:r>
          </w:p>
        </w:tc>
        <w:tc>
          <w:tcPr>
            <w:tcW w:w="1650" w:type="dxa"/>
            <w:tcBorders>
              <w:top w:val="nil"/>
              <w:left w:val="nil"/>
              <w:bottom w:val="single" w:sz="4" w:space="0" w:color="auto"/>
              <w:right w:val="single" w:sz="8" w:space="0" w:color="auto"/>
            </w:tcBorders>
            <w:shd w:val="clear" w:color="auto" w:fill="auto"/>
            <w:noWrap/>
            <w:vAlign w:val="bottom"/>
            <w:hideMark/>
          </w:tcPr>
          <w:p w:rsidR="00AD7023" w:rsidRPr="007B15ED" w:rsidRDefault="00AD7023" w:rsidP="00ED7A40">
            <w:pPr>
              <w:spacing w:after="0" w:line="240" w:lineRule="auto"/>
              <w:jc w:val="right"/>
              <w:rPr>
                <w:rFonts w:ascii="Arial Narrow" w:eastAsia="Times New Roman" w:hAnsi="Arial Narrow"/>
                <w:color w:val="000000"/>
                <w:sz w:val="24"/>
                <w:szCs w:val="24"/>
              </w:rPr>
            </w:pPr>
            <w:r w:rsidRPr="007B15ED">
              <w:rPr>
                <w:rFonts w:ascii="Arial Narrow" w:eastAsia="Times New Roman" w:hAnsi="Arial Narrow"/>
                <w:color w:val="000000"/>
                <w:sz w:val="24"/>
                <w:szCs w:val="24"/>
              </w:rPr>
              <w:t>15.266,37 €</w:t>
            </w:r>
          </w:p>
        </w:tc>
      </w:tr>
      <w:tr w:rsidR="00AD7023" w:rsidRPr="007B15ED" w:rsidTr="00ED7A40">
        <w:trPr>
          <w:trHeight w:val="312"/>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rsidR="00AD7023" w:rsidRPr="007B15ED" w:rsidRDefault="00AD7023" w:rsidP="00ED7A40">
            <w:pPr>
              <w:spacing w:after="0" w:line="240" w:lineRule="auto"/>
              <w:jc w:val="right"/>
              <w:rPr>
                <w:rFonts w:ascii="Arial Narrow" w:eastAsia="Times New Roman" w:hAnsi="Arial Narrow"/>
                <w:color w:val="000000"/>
                <w:sz w:val="24"/>
                <w:szCs w:val="24"/>
              </w:rPr>
            </w:pPr>
            <w:r w:rsidRPr="007B15ED">
              <w:rPr>
                <w:rFonts w:ascii="Arial Narrow" w:eastAsia="Times New Roman" w:hAnsi="Arial Narrow"/>
                <w:color w:val="000000"/>
                <w:sz w:val="24"/>
                <w:szCs w:val="24"/>
              </w:rPr>
              <w:t>3</w:t>
            </w:r>
          </w:p>
        </w:tc>
        <w:tc>
          <w:tcPr>
            <w:tcW w:w="3440" w:type="dxa"/>
            <w:tcBorders>
              <w:top w:val="nil"/>
              <w:left w:val="nil"/>
              <w:bottom w:val="single" w:sz="4" w:space="0" w:color="auto"/>
              <w:right w:val="single" w:sz="4" w:space="0" w:color="auto"/>
            </w:tcBorders>
            <w:shd w:val="clear" w:color="auto" w:fill="auto"/>
            <w:noWrap/>
            <w:vAlign w:val="bottom"/>
            <w:hideMark/>
          </w:tcPr>
          <w:p w:rsidR="00AD7023" w:rsidRPr="007B15ED" w:rsidRDefault="00AD7023" w:rsidP="00ED7A40">
            <w:pPr>
              <w:spacing w:after="0" w:line="240" w:lineRule="auto"/>
              <w:rPr>
                <w:rFonts w:ascii="Arial Narrow" w:eastAsia="Times New Roman" w:hAnsi="Arial Narrow"/>
                <w:color w:val="000000"/>
                <w:sz w:val="24"/>
                <w:szCs w:val="24"/>
              </w:rPr>
            </w:pPr>
            <w:r w:rsidRPr="007B15ED">
              <w:rPr>
                <w:rFonts w:ascii="Arial Narrow" w:eastAsia="Times New Roman" w:hAnsi="Arial Narrow"/>
                <w:color w:val="000000"/>
                <w:sz w:val="24"/>
                <w:szCs w:val="24"/>
              </w:rPr>
              <w:t xml:space="preserve">Λοιπά </w:t>
            </w:r>
            <w:proofErr w:type="spellStart"/>
            <w:r w:rsidRPr="007B15ED">
              <w:rPr>
                <w:rFonts w:ascii="Arial Narrow" w:eastAsia="Times New Roman" w:hAnsi="Arial Narrow"/>
                <w:color w:val="000000"/>
                <w:sz w:val="24"/>
                <w:szCs w:val="24"/>
              </w:rPr>
              <w:t>Έαοδα</w:t>
            </w:r>
            <w:proofErr w:type="spellEnd"/>
          </w:p>
        </w:tc>
        <w:tc>
          <w:tcPr>
            <w:tcW w:w="1650" w:type="dxa"/>
            <w:tcBorders>
              <w:top w:val="nil"/>
              <w:left w:val="nil"/>
              <w:bottom w:val="single" w:sz="4" w:space="0" w:color="auto"/>
              <w:right w:val="single" w:sz="8" w:space="0" w:color="auto"/>
            </w:tcBorders>
            <w:shd w:val="clear" w:color="auto" w:fill="auto"/>
            <w:noWrap/>
            <w:vAlign w:val="bottom"/>
            <w:hideMark/>
          </w:tcPr>
          <w:p w:rsidR="00AD7023" w:rsidRPr="007B15ED" w:rsidRDefault="00AD7023" w:rsidP="00ED7A40">
            <w:pPr>
              <w:spacing w:after="0" w:line="240" w:lineRule="auto"/>
              <w:jc w:val="right"/>
              <w:rPr>
                <w:rFonts w:ascii="Arial Narrow" w:eastAsia="Times New Roman" w:hAnsi="Arial Narrow"/>
                <w:color w:val="000000"/>
                <w:sz w:val="24"/>
                <w:szCs w:val="24"/>
              </w:rPr>
            </w:pPr>
            <w:r w:rsidRPr="007B15ED">
              <w:rPr>
                <w:rFonts w:ascii="Arial Narrow" w:eastAsia="Times New Roman" w:hAnsi="Arial Narrow"/>
                <w:color w:val="000000"/>
                <w:sz w:val="24"/>
                <w:szCs w:val="24"/>
              </w:rPr>
              <w:t>0,00 €</w:t>
            </w:r>
          </w:p>
        </w:tc>
      </w:tr>
      <w:tr w:rsidR="00AD7023" w:rsidRPr="007B15ED" w:rsidTr="00ED7A40">
        <w:trPr>
          <w:trHeight w:val="312"/>
        </w:trPr>
        <w:tc>
          <w:tcPr>
            <w:tcW w:w="555" w:type="dxa"/>
            <w:tcBorders>
              <w:top w:val="nil"/>
              <w:left w:val="single" w:sz="8" w:space="0" w:color="auto"/>
              <w:bottom w:val="single" w:sz="4" w:space="0" w:color="auto"/>
              <w:right w:val="single" w:sz="4" w:space="0" w:color="auto"/>
            </w:tcBorders>
            <w:shd w:val="clear" w:color="000000" w:fill="7F7F7F"/>
            <w:noWrap/>
            <w:vAlign w:val="bottom"/>
            <w:hideMark/>
          </w:tcPr>
          <w:p w:rsidR="00AD7023" w:rsidRPr="007B15ED" w:rsidRDefault="00AD7023" w:rsidP="00ED7A40">
            <w:pPr>
              <w:spacing w:after="0" w:line="240" w:lineRule="auto"/>
              <w:rPr>
                <w:rFonts w:ascii="Arial Narrow" w:eastAsia="Times New Roman" w:hAnsi="Arial Narrow"/>
                <w:b/>
                <w:bCs/>
                <w:color w:val="000000"/>
                <w:sz w:val="24"/>
                <w:szCs w:val="24"/>
              </w:rPr>
            </w:pPr>
            <w:r w:rsidRPr="007B15ED">
              <w:rPr>
                <w:rFonts w:ascii="Arial Narrow" w:eastAsia="Times New Roman" w:hAnsi="Arial Narrow"/>
                <w:b/>
                <w:bCs/>
                <w:color w:val="000000"/>
                <w:sz w:val="24"/>
                <w:szCs w:val="24"/>
              </w:rPr>
              <w:t> </w:t>
            </w:r>
          </w:p>
        </w:tc>
        <w:tc>
          <w:tcPr>
            <w:tcW w:w="3440" w:type="dxa"/>
            <w:tcBorders>
              <w:top w:val="nil"/>
              <w:left w:val="nil"/>
              <w:bottom w:val="single" w:sz="4" w:space="0" w:color="auto"/>
              <w:right w:val="single" w:sz="4" w:space="0" w:color="auto"/>
            </w:tcBorders>
            <w:shd w:val="clear" w:color="000000" w:fill="7F7F7F"/>
            <w:noWrap/>
            <w:vAlign w:val="bottom"/>
            <w:hideMark/>
          </w:tcPr>
          <w:p w:rsidR="00AD7023" w:rsidRPr="007B15ED" w:rsidRDefault="00AD7023" w:rsidP="00ED7A40">
            <w:pPr>
              <w:spacing w:after="0" w:line="240" w:lineRule="auto"/>
              <w:rPr>
                <w:rFonts w:ascii="Arial Narrow" w:eastAsia="Times New Roman" w:hAnsi="Arial Narrow"/>
                <w:b/>
                <w:bCs/>
                <w:color w:val="000000"/>
                <w:sz w:val="24"/>
                <w:szCs w:val="24"/>
              </w:rPr>
            </w:pPr>
            <w:r w:rsidRPr="007B15ED">
              <w:rPr>
                <w:rFonts w:ascii="Arial Narrow" w:eastAsia="Times New Roman" w:hAnsi="Arial Narrow"/>
                <w:b/>
                <w:bCs/>
                <w:color w:val="000000"/>
                <w:sz w:val="24"/>
                <w:szCs w:val="24"/>
              </w:rPr>
              <w:t>Σύνολο Εσόδων 2019</w:t>
            </w:r>
          </w:p>
        </w:tc>
        <w:tc>
          <w:tcPr>
            <w:tcW w:w="1650" w:type="dxa"/>
            <w:tcBorders>
              <w:top w:val="nil"/>
              <w:left w:val="nil"/>
              <w:bottom w:val="single" w:sz="4" w:space="0" w:color="auto"/>
              <w:right w:val="single" w:sz="8" w:space="0" w:color="auto"/>
            </w:tcBorders>
            <w:shd w:val="clear" w:color="000000" w:fill="7F7F7F"/>
            <w:noWrap/>
            <w:vAlign w:val="bottom"/>
            <w:hideMark/>
          </w:tcPr>
          <w:p w:rsidR="00AD7023" w:rsidRPr="007B15ED" w:rsidRDefault="00AD7023" w:rsidP="00ED7A40">
            <w:pPr>
              <w:spacing w:after="0" w:line="240" w:lineRule="auto"/>
              <w:jc w:val="right"/>
              <w:rPr>
                <w:rFonts w:ascii="Arial Narrow" w:eastAsia="Times New Roman" w:hAnsi="Arial Narrow"/>
                <w:b/>
                <w:bCs/>
                <w:color w:val="000000"/>
                <w:sz w:val="24"/>
                <w:szCs w:val="24"/>
              </w:rPr>
            </w:pPr>
            <w:r w:rsidRPr="007B15ED">
              <w:rPr>
                <w:rFonts w:ascii="Arial Narrow" w:eastAsia="Times New Roman" w:hAnsi="Arial Narrow"/>
                <w:b/>
                <w:bCs/>
                <w:color w:val="000000"/>
                <w:sz w:val="24"/>
                <w:szCs w:val="24"/>
              </w:rPr>
              <w:t>237.170,69 €</w:t>
            </w:r>
          </w:p>
        </w:tc>
      </w:tr>
      <w:tr w:rsidR="00AD7023" w:rsidRPr="007B15ED" w:rsidTr="00ED7A40">
        <w:trPr>
          <w:trHeight w:val="312"/>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rsidR="00AD7023" w:rsidRPr="007B15ED" w:rsidRDefault="00AD7023" w:rsidP="00ED7A40">
            <w:pPr>
              <w:spacing w:after="0" w:line="240" w:lineRule="auto"/>
              <w:jc w:val="right"/>
              <w:rPr>
                <w:rFonts w:ascii="Arial Narrow" w:eastAsia="Times New Roman" w:hAnsi="Arial Narrow"/>
                <w:color w:val="000000"/>
                <w:sz w:val="24"/>
                <w:szCs w:val="24"/>
              </w:rPr>
            </w:pPr>
            <w:r w:rsidRPr="007B15ED">
              <w:rPr>
                <w:rFonts w:ascii="Arial Narrow" w:eastAsia="Times New Roman" w:hAnsi="Arial Narrow"/>
                <w:color w:val="000000"/>
                <w:sz w:val="24"/>
                <w:szCs w:val="24"/>
              </w:rPr>
              <w:t>4</w:t>
            </w:r>
          </w:p>
        </w:tc>
        <w:tc>
          <w:tcPr>
            <w:tcW w:w="3440" w:type="dxa"/>
            <w:tcBorders>
              <w:top w:val="nil"/>
              <w:left w:val="nil"/>
              <w:bottom w:val="single" w:sz="4" w:space="0" w:color="auto"/>
              <w:right w:val="single" w:sz="4" w:space="0" w:color="auto"/>
            </w:tcBorders>
            <w:shd w:val="clear" w:color="auto" w:fill="auto"/>
            <w:noWrap/>
            <w:vAlign w:val="bottom"/>
            <w:hideMark/>
          </w:tcPr>
          <w:p w:rsidR="00AD7023" w:rsidRPr="007B15ED" w:rsidRDefault="00AD7023" w:rsidP="00ED7A40">
            <w:pPr>
              <w:spacing w:after="0" w:line="240" w:lineRule="auto"/>
              <w:rPr>
                <w:rFonts w:ascii="Arial Narrow" w:eastAsia="Times New Roman" w:hAnsi="Arial Narrow"/>
                <w:color w:val="000000"/>
                <w:sz w:val="24"/>
                <w:szCs w:val="24"/>
              </w:rPr>
            </w:pPr>
            <w:r w:rsidRPr="007B15ED">
              <w:rPr>
                <w:rFonts w:ascii="Arial Narrow" w:eastAsia="Times New Roman" w:hAnsi="Arial Narrow"/>
                <w:color w:val="000000"/>
                <w:sz w:val="24"/>
                <w:szCs w:val="24"/>
              </w:rPr>
              <w:t>Ταμείο στις 31.12.2019</w:t>
            </w:r>
          </w:p>
        </w:tc>
        <w:tc>
          <w:tcPr>
            <w:tcW w:w="1650" w:type="dxa"/>
            <w:tcBorders>
              <w:top w:val="nil"/>
              <w:left w:val="nil"/>
              <w:bottom w:val="single" w:sz="4" w:space="0" w:color="auto"/>
              <w:right w:val="single" w:sz="8" w:space="0" w:color="auto"/>
            </w:tcBorders>
            <w:shd w:val="clear" w:color="auto" w:fill="auto"/>
            <w:noWrap/>
            <w:vAlign w:val="bottom"/>
            <w:hideMark/>
          </w:tcPr>
          <w:p w:rsidR="00AD7023" w:rsidRPr="007B15ED" w:rsidRDefault="00AD7023" w:rsidP="00ED7A40">
            <w:pPr>
              <w:spacing w:after="0" w:line="240" w:lineRule="auto"/>
              <w:jc w:val="right"/>
              <w:rPr>
                <w:rFonts w:ascii="Arial Narrow" w:eastAsia="Times New Roman" w:hAnsi="Arial Narrow"/>
                <w:color w:val="000000"/>
                <w:sz w:val="24"/>
                <w:szCs w:val="24"/>
              </w:rPr>
            </w:pPr>
            <w:r w:rsidRPr="007B15ED">
              <w:rPr>
                <w:rFonts w:ascii="Arial Narrow" w:eastAsia="Times New Roman" w:hAnsi="Arial Narrow"/>
                <w:color w:val="000000"/>
                <w:sz w:val="24"/>
                <w:szCs w:val="24"/>
              </w:rPr>
              <w:t>53.515,65 €</w:t>
            </w:r>
          </w:p>
        </w:tc>
      </w:tr>
      <w:tr w:rsidR="00AD7023" w:rsidRPr="007B15ED" w:rsidTr="00ED7A40">
        <w:trPr>
          <w:trHeight w:val="324"/>
        </w:trPr>
        <w:tc>
          <w:tcPr>
            <w:tcW w:w="555" w:type="dxa"/>
            <w:tcBorders>
              <w:top w:val="nil"/>
              <w:left w:val="single" w:sz="8" w:space="0" w:color="auto"/>
              <w:bottom w:val="single" w:sz="8" w:space="0" w:color="auto"/>
              <w:right w:val="single" w:sz="4" w:space="0" w:color="auto"/>
            </w:tcBorders>
            <w:shd w:val="clear" w:color="000000" w:fill="7F7F7F"/>
            <w:noWrap/>
            <w:vAlign w:val="bottom"/>
            <w:hideMark/>
          </w:tcPr>
          <w:p w:rsidR="00AD7023" w:rsidRPr="007B15ED" w:rsidRDefault="00AD7023" w:rsidP="00ED7A40">
            <w:pPr>
              <w:spacing w:after="0" w:line="240" w:lineRule="auto"/>
              <w:rPr>
                <w:rFonts w:ascii="Arial Narrow" w:eastAsia="Times New Roman" w:hAnsi="Arial Narrow"/>
                <w:b/>
                <w:bCs/>
                <w:color w:val="000000"/>
                <w:sz w:val="24"/>
                <w:szCs w:val="24"/>
              </w:rPr>
            </w:pPr>
            <w:r w:rsidRPr="007B15ED">
              <w:rPr>
                <w:rFonts w:ascii="Arial Narrow" w:eastAsia="Times New Roman" w:hAnsi="Arial Narrow"/>
                <w:b/>
                <w:bCs/>
                <w:color w:val="000000"/>
                <w:sz w:val="24"/>
                <w:szCs w:val="24"/>
              </w:rPr>
              <w:lastRenderedPageBreak/>
              <w:t> </w:t>
            </w:r>
          </w:p>
        </w:tc>
        <w:tc>
          <w:tcPr>
            <w:tcW w:w="3440" w:type="dxa"/>
            <w:tcBorders>
              <w:top w:val="nil"/>
              <w:left w:val="nil"/>
              <w:bottom w:val="single" w:sz="8" w:space="0" w:color="auto"/>
              <w:right w:val="single" w:sz="4" w:space="0" w:color="auto"/>
            </w:tcBorders>
            <w:shd w:val="clear" w:color="000000" w:fill="7F7F7F"/>
            <w:noWrap/>
            <w:vAlign w:val="bottom"/>
            <w:hideMark/>
          </w:tcPr>
          <w:p w:rsidR="00AD7023" w:rsidRPr="007B15ED" w:rsidRDefault="00AD7023" w:rsidP="00ED7A40">
            <w:pPr>
              <w:spacing w:after="0" w:line="240" w:lineRule="auto"/>
              <w:rPr>
                <w:rFonts w:ascii="Arial Narrow" w:eastAsia="Times New Roman" w:hAnsi="Arial Narrow"/>
                <w:b/>
                <w:bCs/>
                <w:color w:val="000000"/>
                <w:sz w:val="24"/>
                <w:szCs w:val="24"/>
              </w:rPr>
            </w:pPr>
            <w:r w:rsidRPr="007B15ED">
              <w:rPr>
                <w:rFonts w:ascii="Arial Narrow" w:eastAsia="Times New Roman" w:hAnsi="Arial Narrow"/>
                <w:b/>
                <w:bCs/>
                <w:color w:val="000000"/>
                <w:sz w:val="24"/>
                <w:szCs w:val="24"/>
              </w:rPr>
              <w:t>Σύνολο Χρηματικών Διαθεσίμων</w:t>
            </w:r>
          </w:p>
        </w:tc>
        <w:tc>
          <w:tcPr>
            <w:tcW w:w="1650" w:type="dxa"/>
            <w:tcBorders>
              <w:top w:val="nil"/>
              <w:left w:val="nil"/>
              <w:bottom w:val="single" w:sz="8" w:space="0" w:color="auto"/>
              <w:right w:val="single" w:sz="8" w:space="0" w:color="auto"/>
            </w:tcBorders>
            <w:shd w:val="clear" w:color="000000" w:fill="7F7F7F"/>
            <w:noWrap/>
            <w:vAlign w:val="bottom"/>
            <w:hideMark/>
          </w:tcPr>
          <w:p w:rsidR="00AD7023" w:rsidRPr="007B15ED" w:rsidRDefault="00AD7023" w:rsidP="00ED7A40">
            <w:pPr>
              <w:spacing w:after="0" w:line="240" w:lineRule="auto"/>
              <w:jc w:val="right"/>
              <w:rPr>
                <w:rFonts w:ascii="Arial Narrow" w:eastAsia="Times New Roman" w:hAnsi="Arial Narrow"/>
                <w:b/>
                <w:bCs/>
                <w:color w:val="000000"/>
                <w:sz w:val="24"/>
                <w:szCs w:val="24"/>
              </w:rPr>
            </w:pPr>
            <w:r w:rsidRPr="007B15ED">
              <w:rPr>
                <w:rFonts w:ascii="Arial Narrow" w:eastAsia="Times New Roman" w:hAnsi="Arial Narrow"/>
                <w:b/>
                <w:bCs/>
                <w:color w:val="000000"/>
                <w:sz w:val="24"/>
                <w:szCs w:val="24"/>
              </w:rPr>
              <w:t>290.686,34 €</w:t>
            </w:r>
          </w:p>
        </w:tc>
      </w:tr>
    </w:tbl>
    <w:p w:rsidR="00AD7023" w:rsidRDefault="00AD7023" w:rsidP="00AD7023">
      <w:pPr>
        <w:pStyle w:val="Default"/>
        <w:overflowPunct w:val="0"/>
        <w:spacing w:after="240" w:line="360" w:lineRule="auto"/>
        <w:ind w:left="284" w:firstLine="720"/>
        <w:contextualSpacing/>
        <w:jc w:val="both"/>
        <w:textAlignment w:val="baseline"/>
        <w:rPr>
          <w:rFonts w:ascii="Arial Narrow" w:eastAsia="Calibri" w:hAnsi="Arial Narrow"/>
          <w:bCs/>
        </w:rPr>
      </w:pPr>
    </w:p>
    <w:p w:rsidR="00AD7023" w:rsidRPr="001E0B03" w:rsidRDefault="00AD7023" w:rsidP="00AD7023">
      <w:pPr>
        <w:pStyle w:val="Default"/>
        <w:overflowPunct w:val="0"/>
        <w:spacing w:after="240" w:line="360" w:lineRule="auto"/>
        <w:ind w:left="284" w:firstLine="720"/>
        <w:contextualSpacing/>
        <w:jc w:val="both"/>
        <w:textAlignment w:val="baseline"/>
        <w:rPr>
          <w:rFonts w:ascii="Arial Narrow" w:hAnsi="Arial Narrow"/>
        </w:rPr>
      </w:pPr>
      <w:r>
        <w:rPr>
          <w:rFonts w:ascii="Arial Narrow" w:hAnsi="Arial Narrow"/>
          <w:bCs/>
        </w:rPr>
        <w:t xml:space="preserve">Τώρα από το ποσό των </w:t>
      </w:r>
      <w:r>
        <w:rPr>
          <w:rFonts w:ascii="Arial Narrow" w:hAnsi="Arial Narrow"/>
          <w:b/>
        </w:rPr>
        <w:t xml:space="preserve">Διακοσίων Είκοσι Επτά </w:t>
      </w:r>
      <w:r w:rsidRPr="003E23C3">
        <w:rPr>
          <w:rFonts w:ascii="Arial Narrow" w:hAnsi="Arial Narrow"/>
          <w:b/>
        </w:rPr>
        <w:t xml:space="preserve">Χιλιάδων </w:t>
      </w:r>
      <w:r>
        <w:rPr>
          <w:rFonts w:ascii="Arial Narrow" w:hAnsi="Arial Narrow"/>
          <w:b/>
        </w:rPr>
        <w:t xml:space="preserve">Επτακοσίων Σαράντα Οκτώ </w:t>
      </w:r>
      <w:r w:rsidRPr="003E23C3">
        <w:rPr>
          <w:rFonts w:ascii="Arial Narrow" w:hAnsi="Arial Narrow"/>
          <w:b/>
        </w:rPr>
        <w:t xml:space="preserve">Ευρώ και </w:t>
      </w:r>
      <w:r>
        <w:rPr>
          <w:rFonts w:ascii="Arial Narrow" w:hAnsi="Arial Narrow"/>
          <w:b/>
        </w:rPr>
        <w:t xml:space="preserve">Ογδόντα Τεσσάρων </w:t>
      </w:r>
      <w:r w:rsidRPr="003E23C3">
        <w:rPr>
          <w:rFonts w:ascii="Arial Narrow" w:hAnsi="Arial Narrow"/>
          <w:b/>
        </w:rPr>
        <w:t>Λεπτ</w:t>
      </w:r>
      <w:r>
        <w:rPr>
          <w:rFonts w:ascii="Arial Narrow" w:hAnsi="Arial Narrow"/>
          <w:b/>
        </w:rPr>
        <w:t xml:space="preserve">ών </w:t>
      </w:r>
      <w:r w:rsidRPr="003E23C3">
        <w:rPr>
          <w:rFonts w:ascii="Arial Narrow" w:hAnsi="Arial Narrow"/>
          <w:b/>
        </w:rPr>
        <w:t>του Ευρώ</w:t>
      </w:r>
      <w:r w:rsidRPr="00FA1CE2">
        <w:rPr>
          <w:rFonts w:ascii="Arial Narrow" w:hAnsi="Arial Narrow"/>
          <w:b/>
          <w:bCs/>
        </w:rPr>
        <w:t xml:space="preserve"> </w:t>
      </w:r>
      <w:r>
        <w:rPr>
          <w:rFonts w:ascii="Arial Narrow" w:hAnsi="Arial Narrow"/>
          <w:b/>
          <w:bCs/>
        </w:rPr>
        <w:t>(227</w:t>
      </w:r>
      <w:r w:rsidRPr="00FA1CE2">
        <w:rPr>
          <w:rFonts w:ascii="Arial Narrow" w:eastAsia="Calibri" w:hAnsi="Arial Narrow"/>
          <w:b/>
          <w:bCs/>
        </w:rPr>
        <w:t>.</w:t>
      </w:r>
      <w:r>
        <w:rPr>
          <w:rFonts w:ascii="Arial Narrow" w:eastAsia="Calibri" w:hAnsi="Arial Narrow"/>
          <w:b/>
          <w:bCs/>
        </w:rPr>
        <w:t>748</w:t>
      </w:r>
      <w:r w:rsidRPr="00FA1CE2">
        <w:rPr>
          <w:rFonts w:ascii="Arial Narrow" w:eastAsia="Calibri" w:hAnsi="Arial Narrow"/>
          <w:b/>
          <w:bCs/>
        </w:rPr>
        <w:t>,</w:t>
      </w:r>
      <w:r>
        <w:rPr>
          <w:rFonts w:ascii="Arial Narrow" w:eastAsia="Calibri" w:hAnsi="Arial Narrow"/>
          <w:b/>
          <w:bCs/>
        </w:rPr>
        <w:t>84</w:t>
      </w:r>
      <w:r>
        <w:rPr>
          <w:rFonts w:ascii="Arial Narrow" w:hAnsi="Arial Narrow"/>
          <w:b/>
          <w:bCs/>
        </w:rPr>
        <w:t xml:space="preserve">€) </w:t>
      </w:r>
      <w:r w:rsidRPr="001E0B03">
        <w:rPr>
          <w:rFonts w:ascii="Arial Narrow" w:hAnsi="Arial Narrow"/>
          <w:bCs/>
        </w:rPr>
        <w:t>που διακινήθηκαν από το ταμείο τ</w:t>
      </w:r>
      <w:r w:rsidRPr="001E0B03">
        <w:rPr>
          <w:rFonts w:ascii="Arial Narrow" w:eastAsia="Calibri" w:hAnsi="Arial Narrow"/>
          <w:bCs/>
        </w:rPr>
        <w:t xml:space="preserve">ης </w:t>
      </w:r>
      <w:r w:rsidRPr="001E0B03">
        <w:rPr>
          <w:rFonts w:ascii="Arial Narrow" w:hAnsi="Arial Narrow"/>
          <w:bCs/>
        </w:rPr>
        <w:t>Σ</w:t>
      </w:r>
      <w:r w:rsidRPr="001E0B03">
        <w:rPr>
          <w:rFonts w:ascii="Arial Narrow" w:eastAsia="Calibri" w:hAnsi="Arial Narrow"/>
          <w:bCs/>
        </w:rPr>
        <w:t xml:space="preserve">χολικής </w:t>
      </w:r>
      <w:r w:rsidRPr="001E0B03">
        <w:rPr>
          <w:rFonts w:ascii="Arial Narrow" w:hAnsi="Arial Narrow"/>
          <w:bCs/>
        </w:rPr>
        <w:t>Ε</w:t>
      </w:r>
      <w:r w:rsidRPr="001E0B03">
        <w:rPr>
          <w:rFonts w:ascii="Arial Narrow" w:eastAsia="Calibri" w:hAnsi="Arial Narrow"/>
          <w:bCs/>
        </w:rPr>
        <w:t>πιτροπής</w:t>
      </w:r>
      <w:r>
        <w:rPr>
          <w:rFonts w:ascii="Arial Narrow" w:eastAsia="Calibri" w:hAnsi="Arial Narrow"/>
          <w:bCs/>
        </w:rPr>
        <w:t xml:space="preserve"> προς διάφορους λογαριασμούς προμηθευτών και δικαιούχων </w:t>
      </w:r>
      <w:r>
        <w:rPr>
          <w:rFonts w:ascii="Arial Narrow" w:hAnsi="Arial Narrow"/>
          <w:bCs/>
        </w:rPr>
        <w:t xml:space="preserve">το ποσό των </w:t>
      </w:r>
      <w:r>
        <w:rPr>
          <w:rFonts w:ascii="Arial Narrow" w:hAnsi="Arial Narrow"/>
          <w:b/>
        </w:rPr>
        <w:t xml:space="preserve">Ενενήντα Τριών </w:t>
      </w:r>
      <w:r w:rsidRPr="003E23C3">
        <w:rPr>
          <w:rFonts w:ascii="Arial Narrow" w:hAnsi="Arial Narrow"/>
          <w:b/>
        </w:rPr>
        <w:t xml:space="preserve">Χιλιάδων </w:t>
      </w:r>
      <w:r>
        <w:rPr>
          <w:rFonts w:ascii="Arial Narrow" w:hAnsi="Arial Narrow"/>
          <w:b/>
        </w:rPr>
        <w:t xml:space="preserve">Οκτακοσίων Εβδομήντα Επτά </w:t>
      </w:r>
      <w:r w:rsidRPr="003E23C3">
        <w:rPr>
          <w:rFonts w:ascii="Arial Narrow" w:hAnsi="Arial Narrow"/>
          <w:b/>
        </w:rPr>
        <w:t xml:space="preserve">Ευρώ και </w:t>
      </w:r>
      <w:r>
        <w:rPr>
          <w:rFonts w:ascii="Arial Narrow" w:hAnsi="Arial Narrow"/>
          <w:b/>
        </w:rPr>
        <w:t xml:space="preserve">Εξήντα Έξι </w:t>
      </w:r>
      <w:r w:rsidRPr="003E23C3">
        <w:rPr>
          <w:rFonts w:ascii="Arial Narrow" w:hAnsi="Arial Narrow"/>
          <w:b/>
        </w:rPr>
        <w:t>Λεπτ</w:t>
      </w:r>
      <w:r>
        <w:rPr>
          <w:rFonts w:ascii="Arial Narrow" w:hAnsi="Arial Narrow"/>
          <w:b/>
        </w:rPr>
        <w:t xml:space="preserve">ών </w:t>
      </w:r>
      <w:r w:rsidRPr="003E23C3">
        <w:rPr>
          <w:rFonts w:ascii="Arial Narrow" w:hAnsi="Arial Narrow"/>
          <w:b/>
        </w:rPr>
        <w:t>του Ευρώ</w:t>
      </w:r>
      <w:r>
        <w:rPr>
          <w:rFonts w:ascii="Arial Narrow" w:hAnsi="Arial Narrow"/>
          <w:b/>
        </w:rPr>
        <w:t xml:space="preserve"> (</w:t>
      </w:r>
      <w:r w:rsidRPr="00450806">
        <w:rPr>
          <w:rFonts w:ascii="Arial Narrow" w:eastAsia="Calibri" w:hAnsi="Arial Narrow"/>
          <w:b/>
          <w:bCs/>
        </w:rPr>
        <w:t>93.</w:t>
      </w:r>
      <w:r>
        <w:rPr>
          <w:rFonts w:ascii="Arial Narrow" w:eastAsia="Calibri" w:hAnsi="Arial Narrow"/>
          <w:b/>
          <w:bCs/>
        </w:rPr>
        <w:t>877</w:t>
      </w:r>
      <w:r w:rsidRPr="00450806">
        <w:rPr>
          <w:rFonts w:ascii="Arial Narrow" w:eastAsia="Calibri" w:hAnsi="Arial Narrow"/>
          <w:b/>
          <w:bCs/>
        </w:rPr>
        <w:t>,</w:t>
      </w:r>
      <w:r>
        <w:rPr>
          <w:rFonts w:ascii="Arial Narrow" w:eastAsia="Calibri" w:hAnsi="Arial Narrow"/>
          <w:b/>
          <w:bCs/>
        </w:rPr>
        <w:t>66</w:t>
      </w:r>
      <w:r>
        <w:rPr>
          <w:rFonts w:ascii="Arial Narrow" w:hAnsi="Arial Narrow"/>
          <w:b/>
          <w:bCs/>
        </w:rPr>
        <w:t xml:space="preserve">€) </w:t>
      </w:r>
      <w:r>
        <w:rPr>
          <w:rFonts w:ascii="Arial Narrow" w:hAnsi="Arial Narrow"/>
          <w:bCs/>
        </w:rPr>
        <w:t xml:space="preserve">αφορά πληρωμές διαφόρων δαπανών της Σχολικής Επιτροπής, ενώ το υπόλοιπο ποσό των </w:t>
      </w:r>
      <w:r w:rsidRPr="00ED1F71">
        <w:rPr>
          <w:rFonts w:ascii="Arial Narrow" w:hAnsi="Arial Narrow"/>
          <w:b/>
        </w:rPr>
        <w:t xml:space="preserve">Εκατό </w:t>
      </w:r>
      <w:r>
        <w:rPr>
          <w:rFonts w:ascii="Arial Narrow" w:hAnsi="Arial Narrow"/>
          <w:b/>
        </w:rPr>
        <w:t xml:space="preserve">Τριάντα </w:t>
      </w:r>
      <w:r w:rsidRPr="00ED1F71">
        <w:rPr>
          <w:rFonts w:ascii="Arial Narrow" w:hAnsi="Arial Narrow"/>
          <w:b/>
        </w:rPr>
        <w:t xml:space="preserve">Τριών Χιλιάδων </w:t>
      </w:r>
      <w:r>
        <w:rPr>
          <w:rFonts w:ascii="Arial Narrow" w:hAnsi="Arial Narrow"/>
          <w:b/>
        </w:rPr>
        <w:t xml:space="preserve">Οκτακοσίων Εβδομήντα Ένα </w:t>
      </w:r>
      <w:r w:rsidRPr="00ED1F71">
        <w:rPr>
          <w:rFonts w:ascii="Arial Narrow" w:hAnsi="Arial Narrow"/>
          <w:b/>
        </w:rPr>
        <w:t xml:space="preserve">Ευρώ και Δέκα </w:t>
      </w:r>
      <w:r>
        <w:rPr>
          <w:rFonts w:ascii="Arial Narrow" w:hAnsi="Arial Narrow"/>
          <w:b/>
        </w:rPr>
        <w:t xml:space="preserve">Οκτώ </w:t>
      </w:r>
      <w:r w:rsidRPr="00ED1F71">
        <w:rPr>
          <w:rFonts w:ascii="Arial Narrow" w:hAnsi="Arial Narrow"/>
          <w:b/>
        </w:rPr>
        <w:t>Λεπτών του Ευρώ</w:t>
      </w:r>
      <w:r w:rsidRPr="00ED1F71">
        <w:rPr>
          <w:rFonts w:ascii="Arial Narrow" w:hAnsi="Arial Narrow"/>
          <w:b/>
          <w:bCs/>
        </w:rPr>
        <w:t xml:space="preserve"> (1</w:t>
      </w:r>
      <w:r>
        <w:rPr>
          <w:rFonts w:ascii="Arial Narrow" w:hAnsi="Arial Narrow"/>
          <w:b/>
          <w:bCs/>
        </w:rPr>
        <w:t>33</w:t>
      </w:r>
      <w:r w:rsidRPr="00ED1F71">
        <w:rPr>
          <w:rFonts w:ascii="Arial Narrow" w:hAnsi="Arial Narrow"/>
          <w:b/>
          <w:bCs/>
        </w:rPr>
        <w:t>.</w:t>
      </w:r>
      <w:r>
        <w:rPr>
          <w:rFonts w:ascii="Arial Narrow" w:hAnsi="Arial Narrow"/>
          <w:b/>
          <w:bCs/>
        </w:rPr>
        <w:t>871</w:t>
      </w:r>
      <w:r w:rsidRPr="00ED1F71">
        <w:rPr>
          <w:rFonts w:ascii="Arial Narrow" w:hAnsi="Arial Narrow"/>
          <w:b/>
          <w:bCs/>
        </w:rPr>
        <w:t>,1</w:t>
      </w:r>
      <w:r>
        <w:rPr>
          <w:rFonts w:ascii="Arial Narrow" w:hAnsi="Arial Narrow"/>
          <w:b/>
          <w:bCs/>
        </w:rPr>
        <w:t>8</w:t>
      </w:r>
      <w:r w:rsidRPr="00ED1F71">
        <w:rPr>
          <w:rFonts w:ascii="Arial Narrow" w:hAnsi="Arial Narrow"/>
          <w:b/>
          <w:bCs/>
        </w:rPr>
        <w:t>€)</w:t>
      </w:r>
      <w:r>
        <w:rPr>
          <w:rFonts w:ascii="Arial Narrow" w:hAnsi="Arial Narrow"/>
          <w:b/>
          <w:bCs/>
        </w:rPr>
        <w:t xml:space="preserve"> </w:t>
      </w:r>
      <w:r>
        <w:rPr>
          <w:rFonts w:ascii="Arial Narrow" w:hAnsi="Arial Narrow"/>
          <w:bCs/>
        </w:rPr>
        <w:t xml:space="preserve">αφορά στις </w:t>
      </w:r>
      <w:r w:rsidRPr="00FA1CE2">
        <w:rPr>
          <w:rFonts w:ascii="Arial Narrow" w:eastAsia="Calibri" w:hAnsi="Arial Narrow"/>
          <w:bCs/>
        </w:rPr>
        <w:t>κατανομ</w:t>
      </w:r>
      <w:r>
        <w:rPr>
          <w:rFonts w:ascii="Arial Narrow" w:eastAsia="Calibri" w:hAnsi="Arial Narrow"/>
          <w:bCs/>
        </w:rPr>
        <w:t xml:space="preserve">ές </w:t>
      </w:r>
      <w:r>
        <w:rPr>
          <w:rFonts w:ascii="Arial Narrow" w:hAnsi="Arial Narrow"/>
          <w:bCs/>
        </w:rPr>
        <w:t xml:space="preserve">της Σχολικής Επιτροπής προς τις σχολικές μονάδες, οι οποίες περιλαμβάνουν </w:t>
      </w:r>
      <w:r>
        <w:rPr>
          <w:rFonts w:ascii="Arial Narrow" w:eastAsia="Calibri" w:hAnsi="Arial Narrow"/>
          <w:bCs/>
        </w:rPr>
        <w:t xml:space="preserve">τις τακτικές δόσεις για κάλυψη λειτουργικών δαπανών, </w:t>
      </w:r>
      <w:r>
        <w:rPr>
          <w:rFonts w:ascii="Arial Narrow" w:hAnsi="Arial Narrow"/>
          <w:bCs/>
        </w:rPr>
        <w:t>τις έκτακτες επιχορηγήσεις, τα έσοδα από την εκμίσθωση των κυλικείων και λοιπές πηγές εσόδων .</w:t>
      </w:r>
    </w:p>
    <w:p w:rsidR="00AD7023" w:rsidRDefault="00AD7023" w:rsidP="00AD7023">
      <w:pPr>
        <w:pStyle w:val="Default"/>
        <w:overflowPunct w:val="0"/>
        <w:spacing w:after="240" w:line="360" w:lineRule="auto"/>
        <w:ind w:left="284" w:firstLine="720"/>
        <w:contextualSpacing/>
        <w:jc w:val="both"/>
        <w:textAlignment w:val="baseline"/>
        <w:rPr>
          <w:rFonts w:ascii="Arial Narrow" w:eastAsia="Calibri" w:hAnsi="Arial Narrow"/>
          <w:bCs/>
        </w:rPr>
      </w:pPr>
    </w:p>
    <w:p w:rsidR="00AD7023" w:rsidRPr="00F149FB" w:rsidRDefault="00AD7023" w:rsidP="00AD7023">
      <w:pPr>
        <w:pStyle w:val="Default"/>
        <w:overflowPunct w:val="0"/>
        <w:spacing w:after="240" w:line="360" w:lineRule="auto"/>
        <w:ind w:left="284" w:firstLine="720"/>
        <w:contextualSpacing/>
        <w:jc w:val="both"/>
        <w:textAlignment w:val="baseline"/>
        <w:rPr>
          <w:rFonts w:ascii="Arial Narrow" w:hAnsi="Arial Narrow"/>
        </w:rPr>
      </w:pPr>
      <w:r w:rsidRPr="00ED1F71">
        <w:rPr>
          <w:rFonts w:ascii="Arial Narrow" w:eastAsia="Calibri" w:hAnsi="Arial Narrow"/>
          <w:bCs/>
        </w:rPr>
        <w:t xml:space="preserve">Το σύνολο των εξόδων της Σχολικής Επιτροπής και των σχολικών μονάδων </w:t>
      </w:r>
      <w:r>
        <w:rPr>
          <w:rFonts w:ascii="Arial Narrow" w:hAnsi="Arial Narrow"/>
          <w:bCs/>
        </w:rPr>
        <w:t xml:space="preserve">κατά το Οικονομικό Έτος 2019 </w:t>
      </w:r>
      <w:r w:rsidRPr="00ED1F71">
        <w:rPr>
          <w:rFonts w:ascii="Arial Narrow" w:eastAsia="Calibri" w:hAnsi="Arial Narrow"/>
          <w:bCs/>
        </w:rPr>
        <w:t xml:space="preserve">ανέρχεται στο ποσό των </w:t>
      </w:r>
      <w:r>
        <w:rPr>
          <w:rFonts w:ascii="Arial Narrow" w:hAnsi="Arial Narrow"/>
          <w:b/>
        </w:rPr>
        <w:t xml:space="preserve">Εκατό Ενενήντα Επτά </w:t>
      </w:r>
      <w:r w:rsidRPr="00ED1F71">
        <w:rPr>
          <w:rFonts w:ascii="Arial Narrow" w:hAnsi="Arial Narrow"/>
          <w:b/>
        </w:rPr>
        <w:t xml:space="preserve">Χιλιάδων </w:t>
      </w:r>
      <w:r>
        <w:rPr>
          <w:rFonts w:ascii="Arial Narrow" w:hAnsi="Arial Narrow"/>
          <w:b/>
        </w:rPr>
        <w:t xml:space="preserve">Εκατόν Πενήντα Ένα </w:t>
      </w:r>
      <w:r w:rsidRPr="00ED1F71">
        <w:rPr>
          <w:rFonts w:ascii="Arial Narrow" w:hAnsi="Arial Narrow"/>
          <w:b/>
        </w:rPr>
        <w:t xml:space="preserve">Ευρώ και </w:t>
      </w:r>
      <w:r>
        <w:rPr>
          <w:rFonts w:ascii="Arial Narrow" w:hAnsi="Arial Narrow"/>
          <w:b/>
        </w:rPr>
        <w:t xml:space="preserve">Σαράντα Ένα </w:t>
      </w:r>
      <w:r w:rsidRPr="00ED1F71">
        <w:rPr>
          <w:rFonts w:ascii="Arial Narrow" w:hAnsi="Arial Narrow"/>
          <w:b/>
        </w:rPr>
        <w:t>Λεπτών του Ευρώ</w:t>
      </w:r>
      <w:r w:rsidRPr="00ED1F71">
        <w:rPr>
          <w:rFonts w:ascii="Arial Narrow" w:hAnsi="Arial Narrow"/>
          <w:b/>
          <w:bCs/>
        </w:rPr>
        <w:t xml:space="preserve"> (</w:t>
      </w:r>
      <w:r>
        <w:rPr>
          <w:rFonts w:ascii="Arial Narrow" w:hAnsi="Arial Narrow"/>
          <w:b/>
          <w:bCs/>
        </w:rPr>
        <w:t>197</w:t>
      </w:r>
      <w:r w:rsidRPr="00ED1F71">
        <w:rPr>
          <w:rFonts w:ascii="Arial Narrow" w:eastAsia="Calibri" w:hAnsi="Arial Narrow"/>
          <w:b/>
          <w:bCs/>
        </w:rPr>
        <w:t>.</w:t>
      </w:r>
      <w:r>
        <w:rPr>
          <w:rFonts w:ascii="Arial Narrow" w:eastAsia="Calibri" w:hAnsi="Arial Narrow"/>
          <w:b/>
          <w:bCs/>
        </w:rPr>
        <w:t>151</w:t>
      </w:r>
      <w:r w:rsidRPr="00ED1F71">
        <w:rPr>
          <w:rFonts w:ascii="Arial Narrow" w:eastAsia="Calibri" w:hAnsi="Arial Narrow"/>
          <w:b/>
          <w:bCs/>
        </w:rPr>
        <w:t>,</w:t>
      </w:r>
      <w:r>
        <w:rPr>
          <w:rFonts w:ascii="Arial Narrow" w:eastAsia="Calibri" w:hAnsi="Arial Narrow"/>
          <w:b/>
          <w:bCs/>
        </w:rPr>
        <w:t>41</w:t>
      </w:r>
      <w:r w:rsidRPr="00ED1F71">
        <w:rPr>
          <w:rFonts w:ascii="Arial Narrow" w:hAnsi="Arial Narrow"/>
          <w:b/>
          <w:bCs/>
        </w:rPr>
        <w:t xml:space="preserve">€). </w:t>
      </w:r>
      <w:r w:rsidRPr="00ED1F71">
        <w:rPr>
          <w:rFonts w:ascii="Arial Narrow" w:hAnsi="Arial Narrow"/>
          <w:bCs/>
        </w:rPr>
        <w:t>Από τα χρήματα των εξόδων αυτών το ποσό των</w:t>
      </w:r>
      <w:r w:rsidRPr="00ED1F71">
        <w:rPr>
          <w:rFonts w:ascii="Arial Narrow" w:hAnsi="Arial Narrow"/>
          <w:b/>
          <w:bCs/>
        </w:rPr>
        <w:t xml:space="preserve"> </w:t>
      </w:r>
      <w:r w:rsidRPr="00ED1F71">
        <w:rPr>
          <w:rFonts w:ascii="Arial Narrow" w:hAnsi="Arial Narrow"/>
          <w:b/>
        </w:rPr>
        <w:t xml:space="preserve">Εκατό </w:t>
      </w:r>
      <w:r>
        <w:rPr>
          <w:rFonts w:ascii="Arial Narrow" w:hAnsi="Arial Narrow"/>
          <w:b/>
        </w:rPr>
        <w:t xml:space="preserve">Τριών </w:t>
      </w:r>
      <w:r w:rsidRPr="00ED1F71">
        <w:rPr>
          <w:rFonts w:ascii="Arial Narrow" w:hAnsi="Arial Narrow"/>
          <w:b/>
        </w:rPr>
        <w:t xml:space="preserve">Χιλιάδων </w:t>
      </w:r>
      <w:r>
        <w:rPr>
          <w:rFonts w:ascii="Arial Narrow" w:hAnsi="Arial Narrow"/>
          <w:b/>
        </w:rPr>
        <w:t xml:space="preserve">Διακοσίων Εβδομήντα Τριών </w:t>
      </w:r>
      <w:r w:rsidRPr="00ED1F71">
        <w:rPr>
          <w:rFonts w:ascii="Arial Narrow" w:hAnsi="Arial Narrow"/>
          <w:b/>
        </w:rPr>
        <w:t>Ευρώ και Ε</w:t>
      </w:r>
      <w:r>
        <w:rPr>
          <w:rFonts w:ascii="Arial Narrow" w:hAnsi="Arial Narrow"/>
          <w:b/>
        </w:rPr>
        <w:t xml:space="preserve">βδομήντα Πέντε </w:t>
      </w:r>
      <w:r w:rsidRPr="00ED1F71">
        <w:rPr>
          <w:rFonts w:ascii="Arial Narrow" w:hAnsi="Arial Narrow"/>
          <w:b/>
        </w:rPr>
        <w:t>Λεπτών του Ευρώ</w:t>
      </w:r>
      <w:r w:rsidRPr="00ED1F71">
        <w:rPr>
          <w:rFonts w:ascii="Arial Narrow" w:hAnsi="Arial Narrow"/>
          <w:b/>
          <w:bCs/>
        </w:rPr>
        <w:t xml:space="preserve"> (1</w:t>
      </w:r>
      <w:r>
        <w:rPr>
          <w:rFonts w:ascii="Arial Narrow" w:hAnsi="Arial Narrow"/>
          <w:b/>
          <w:bCs/>
        </w:rPr>
        <w:t>03</w:t>
      </w:r>
      <w:r w:rsidRPr="00ED1F71">
        <w:rPr>
          <w:rFonts w:ascii="Arial Narrow" w:hAnsi="Arial Narrow"/>
          <w:b/>
          <w:bCs/>
        </w:rPr>
        <w:t>.</w:t>
      </w:r>
      <w:r>
        <w:rPr>
          <w:rFonts w:ascii="Arial Narrow" w:hAnsi="Arial Narrow"/>
          <w:b/>
          <w:bCs/>
        </w:rPr>
        <w:t>273</w:t>
      </w:r>
      <w:r w:rsidRPr="00ED1F71">
        <w:rPr>
          <w:rFonts w:ascii="Arial Narrow" w:hAnsi="Arial Narrow"/>
          <w:b/>
          <w:bCs/>
        </w:rPr>
        <w:t>,7</w:t>
      </w:r>
      <w:r>
        <w:rPr>
          <w:rFonts w:ascii="Arial Narrow" w:hAnsi="Arial Narrow"/>
          <w:b/>
          <w:bCs/>
        </w:rPr>
        <w:t>5</w:t>
      </w:r>
      <w:r w:rsidRPr="00ED1F71">
        <w:rPr>
          <w:rFonts w:ascii="Arial Narrow" w:hAnsi="Arial Narrow"/>
          <w:b/>
          <w:bCs/>
        </w:rPr>
        <w:t>€)</w:t>
      </w:r>
      <w:r w:rsidRPr="00ED1F71">
        <w:rPr>
          <w:rFonts w:ascii="Arial Narrow" w:hAnsi="Arial Narrow"/>
          <w:bCs/>
        </w:rPr>
        <w:t xml:space="preserve"> </w:t>
      </w:r>
      <w:r w:rsidRPr="00ED1F71">
        <w:rPr>
          <w:rFonts w:ascii="Arial Narrow" w:eastAsia="Calibri" w:hAnsi="Arial Narrow"/>
          <w:bCs/>
        </w:rPr>
        <w:t xml:space="preserve">αφορά πληρωμές που έγιναν από τις Σχολικές </w:t>
      </w:r>
      <w:r w:rsidRPr="00ED1F71">
        <w:rPr>
          <w:rFonts w:ascii="Arial Narrow" w:hAnsi="Arial Narrow"/>
          <w:bCs/>
        </w:rPr>
        <w:t>Μ</w:t>
      </w:r>
      <w:r w:rsidRPr="00ED1F71">
        <w:rPr>
          <w:rFonts w:ascii="Arial Narrow" w:eastAsia="Calibri" w:hAnsi="Arial Narrow"/>
          <w:bCs/>
        </w:rPr>
        <w:t>ονάδες</w:t>
      </w:r>
      <w:r w:rsidRPr="00ED1F71">
        <w:rPr>
          <w:rFonts w:ascii="Arial Narrow" w:hAnsi="Arial Narrow"/>
          <w:bCs/>
        </w:rPr>
        <w:t xml:space="preserve"> Δευτεροβάθμιας Εκπαίδευσης</w:t>
      </w:r>
      <w:r w:rsidRPr="004F03B2">
        <w:rPr>
          <w:rFonts w:ascii="Arial Narrow" w:eastAsia="Calibri" w:hAnsi="Arial Narrow"/>
          <w:bCs/>
        </w:rPr>
        <w:t xml:space="preserve"> </w:t>
      </w:r>
      <w:r>
        <w:rPr>
          <w:rFonts w:ascii="Arial Narrow" w:eastAsia="Calibri" w:hAnsi="Arial Narrow"/>
          <w:bCs/>
        </w:rPr>
        <w:t xml:space="preserve">και </w:t>
      </w:r>
      <w:r w:rsidRPr="00FA1CE2">
        <w:rPr>
          <w:rFonts w:ascii="Arial Narrow" w:eastAsia="Calibri" w:hAnsi="Arial Narrow"/>
          <w:bCs/>
        </w:rPr>
        <w:t xml:space="preserve">για </w:t>
      </w:r>
      <w:r>
        <w:rPr>
          <w:rFonts w:ascii="Arial Narrow" w:eastAsia="Calibri" w:hAnsi="Arial Narrow"/>
          <w:bCs/>
        </w:rPr>
        <w:t xml:space="preserve">τις οποίες </w:t>
      </w:r>
      <w:r w:rsidRPr="00FA1CE2">
        <w:rPr>
          <w:rFonts w:ascii="Arial Narrow" w:eastAsia="Calibri" w:hAnsi="Arial Narrow"/>
          <w:bCs/>
        </w:rPr>
        <w:t>υπάρχουν παραστατικά στις σχολικές μονάδες</w:t>
      </w:r>
      <w:r w:rsidRPr="00ED1F71">
        <w:rPr>
          <w:rFonts w:ascii="Arial Narrow" w:hAnsi="Arial Narrow"/>
          <w:bCs/>
        </w:rPr>
        <w:t xml:space="preserve">, ενώ το υπόλοιπο ποσό των </w:t>
      </w:r>
      <w:r w:rsidRPr="00ED1F71">
        <w:rPr>
          <w:rFonts w:ascii="Arial Narrow" w:eastAsia="Calibri" w:hAnsi="Arial Narrow"/>
          <w:bCs/>
        </w:rPr>
        <w:t xml:space="preserve"> </w:t>
      </w:r>
      <w:r>
        <w:rPr>
          <w:rFonts w:ascii="Arial Narrow" w:hAnsi="Arial Narrow"/>
          <w:b/>
        </w:rPr>
        <w:t xml:space="preserve">Ενενήντα Τριών </w:t>
      </w:r>
      <w:r w:rsidRPr="003E23C3">
        <w:rPr>
          <w:rFonts w:ascii="Arial Narrow" w:hAnsi="Arial Narrow"/>
          <w:b/>
        </w:rPr>
        <w:t xml:space="preserve">Χιλιάδων </w:t>
      </w:r>
      <w:r>
        <w:rPr>
          <w:rFonts w:ascii="Arial Narrow" w:hAnsi="Arial Narrow"/>
          <w:b/>
        </w:rPr>
        <w:t xml:space="preserve">Οκτακοσίων Εβδομήντα Επτά </w:t>
      </w:r>
      <w:r w:rsidRPr="003E23C3">
        <w:rPr>
          <w:rFonts w:ascii="Arial Narrow" w:hAnsi="Arial Narrow"/>
          <w:b/>
        </w:rPr>
        <w:t xml:space="preserve">Ευρώ και </w:t>
      </w:r>
      <w:r>
        <w:rPr>
          <w:rFonts w:ascii="Arial Narrow" w:hAnsi="Arial Narrow"/>
          <w:b/>
        </w:rPr>
        <w:t xml:space="preserve">Εξήντα Έξι </w:t>
      </w:r>
      <w:r w:rsidRPr="003E23C3">
        <w:rPr>
          <w:rFonts w:ascii="Arial Narrow" w:hAnsi="Arial Narrow"/>
          <w:b/>
        </w:rPr>
        <w:t>Λεπτ</w:t>
      </w:r>
      <w:r>
        <w:rPr>
          <w:rFonts w:ascii="Arial Narrow" w:hAnsi="Arial Narrow"/>
          <w:b/>
        </w:rPr>
        <w:t xml:space="preserve">ών </w:t>
      </w:r>
      <w:r w:rsidRPr="003E23C3">
        <w:rPr>
          <w:rFonts w:ascii="Arial Narrow" w:hAnsi="Arial Narrow"/>
          <w:b/>
        </w:rPr>
        <w:t>του Ευρώ</w:t>
      </w:r>
      <w:r>
        <w:rPr>
          <w:rFonts w:ascii="Arial Narrow" w:hAnsi="Arial Narrow"/>
          <w:b/>
        </w:rPr>
        <w:t xml:space="preserve"> (</w:t>
      </w:r>
      <w:r w:rsidRPr="00450806">
        <w:rPr>
          <w:rFonts w:ascii="Arial Narrow" w:eastAsia="Calibri" w:hAnsi="Arial Narrow"/>
          <w:b/>
          <w:bCs/>
        </w:rPr>
        <w:t>93.</w:t>
      </w:r>
      <w:r>
        <w:rPr>
          <w:rFonts w:ascii="Arial Narrow" w:eastAsia="Calibri" w:hAnsi="Arial Narrow"/>
          <w:b/>
          <w:bCs/>
        </w:rPr>
        <w:t>877</w:t>
      </w:r>
      <w:r w:rsidRPr="00450806">
        <w:rPr>
          <w:rFonts w:ascii="Arial Narrow" w:eastAsia="Calibri" w:hAnsi="Arial Narrow"/>
          <w:b/>
          <w:bCs/>
        </w:rPr>
        <w:t>,</w:t>
      </w:r>
      <w:r>
        <w:rPr>
          <w:rFonts w:ascii="Arial Narrow" w:eastAsia="Calibri" w:hAnsi="Arial Narrow"/>
          <w:b/>
          <w:bCs/>
        </w:rPr>
        <w:t>66</w:t>
      </w:r>
      <w:r>
        <w:rPr>
          <w:rFonts w:ascii="Arial Narrow" w:hAnsi="Arial Narrow"/>
          <w:b/>
          <w:bCs/>
        </w:rPr>
        <w:t xml:space="preserve">€) </w:t>
      </w:r>
      <w:r w:rsidRPr="00ED1F71">
        <w:rPr>
          <w:rFonts w:ascii="Arial Narrow" w:hAnsi="Arial Narrow"/>
          <w:bCs/>
        </w:rPr>
        <w:t>αφορά πληρωμές που έγιναν από</w:t>
      </w:r>
      <w:r w:rsidRPr="00ED1F71">
        <w:rPr>
          <w:rFonts w:ascii="Arial Narrow" w:hAnsi="Arial Narrow"/>
          <w:b/>
          <w:bCs/>
        </w:rPr>
        <w:t xml:space="preserve"> </w:t>
      </w:r>
      <w:r w:rsidRPr="00ED1F71">
        <w:rPr>
          <w:rFonts w:ascii="Arial Narrow" w:eastAsia="Calibri" w:hAnsi="Arial Narrow"/>
          <w:bCs/>
        </w:rPr>
        <w:t>την Σχολική Επιτροπή</w:t>
      </w:r>
      <w:r>
        <w:rPr>
          <w:rFonts w:ascii="Arial Narrow" w:eastAsia="Calibri" w:hAnsi="Arial Narrow"/>
          <w:bCs/>
        </w:rPr>
        <w:t xml:space="preserve"> για τις οποίες και υπάρχουν παραστατικά στην σχολική επιτροπή.</w:t>
      </w:r>
      <w:r w:rsidRPr="00ED1F71">
        <w:rPr>
          <w:rFonts w:ascii="Arial Narrow" w:eastAsia="Calibri" w:hAnsi="Arial Narrow"/>
          <w:bCs/>
        </w:rPr>
        <w:t>.</w:t>
      </w:r>
      <w:r>
        <w:rPr>
          <w:rFonts w:ascii="Arial Narrow" w:hAnsi="Arial Narrow"/>
          <w:bCs/>
        </w:rPr>
        <w:t xml:space="preserve"> </w:t>
      </w:r>
      <w:r w:rsidRPr="00ED1F71">
        <w:rPr>
          <w:rFonts w:ascii="Arial Narrow" w:eastAsia="Calibri" w:hAnsi="Arial Narrow"/>
          <w:bCs/>
        </w:rPr>
        <w:t xml:space="preserve"> </w:t>
      </w:r>
      <w:r w:rsidRPr="00F149FB">
        <w:rPr>
          <w:rFonts w:ascii="Arial Narrow" w:eastAsia="Calibri" w:hAnsi="Arial Narrow"/>
          <w:bCs/>
        </w:rPr>
        <w:t>(</w:t>
      </w:r>
      <w:r w:rsidRPr="00F149FB">
        <w:rPr>
          <w:rFonts w:ascii="Arial Narrow" w:hAnsi="Arial Narrow"/>
        </w:rPr>
        <w:t xml:space="preserve">Συνημμένο </w:t>
      </w:r>
      <w:r>
        <w:rPr>
          <w:rFonts w:ascii="Arial Narrow" w:hAnsi="Arial Narrow"/>
        </w:rPr>
        <w:t>3</w:t>
      </w:r>
      <w:r w:rsidRPr="00F149FB">
        <w:rPr>
          <w:rFonts w:ascii="Arial Narrow" w:hAnsi="Arial Narrow"/>
        </w:rPr>
        <w:t xml:space="preserve"> – Βιβλίο Ε</w:t>
      </w:r>
      <w:r>
        <w:rPr>
          <w:rFonts w:ascii="Arial Narrow" w:hAnsi="Arial Narrow"/>
        </w:rPr>
        <w:t>ξ</w:t>
      </w:r>
      <w:r w:rsidRPr="00F149FB">
        <w:rPr>
          <w:rFonts w:ascii="Arial Narrow" w:hAnsi="Arial Narrow"/>
        </w:rPr>
        <w:t>όδων Σχολικής Επιτροπής</w:t>
      </w:r>
      <w:r>
        <w:rPr>
          <w:rFonts w:ascii="Arial Narrow" w:hAnsi="Arial Narrow"/>
        </w:rPr>
        <w:t>)</w:t>
      </w:r>
      <w:r w:rsidRPr="00F149FB">
        <w:rPr>
          <w:rFonts w:ascii="Arial Narrow" w:hAnsi="Arial Narrow"/>
        </w:rPr>
        <w:t>.</w:t>
      </w:r>
    </w:p>
    <w:p w:rsidR="00AD7023" w:rsidRDefault="00AD7023" w:rsidP="00AD7023">
      <w:pPr>
        <w:overflowPunct w:val="0"/>
        <w:autoSpaceDE w:val="0"/>
        <w:autoSpaceDN w:val="0"/>
        <w:adjustRightInd w:val="0"/>
        <w:spacing w:line="360" w:lineRule="auto"/>
        <w:ind w:left="284" w:firstLine="720"/>
        <w:contextualSpacing/>
        <w:jc w:val="both"/>
        <w:textAlignment w:val="baseline"/>
        <w:rPr>
          <w:rFonts w:ascii="Arial Narrow" w:hAnsi="Arial Narrow"/>
          <w:bCs/>
          <w:sz w:val="24"/>
        </w:rPr>
      </w:pPr>
      <w:r>
        <w:rPr>
          <w:rFonts w:ascii="Arial Narrow" w:hAnsi="Arial Narrow"/>
          <w:bCs/>
          <w:sz w:val="24"/>
        </w:rPr>
        <w:t>Στην συνέχεια σας παραθέτουμε αναλυτικό πίνακα εξόδων:</w:t>
      </w:r>
    </w:p>
    <w:p w:rsidR="00AD7023" w:rsidRDefault="00AD7023" w:rsidP="00AD7023">
      <w:pPr>
        <w:overflowPunct w:val="0"/>
        <w:autoSpaceDE w:val="0"/>
        <w:autoSpaceDN w:val="0"/>
        <w:adjustRightInd w:val="0"/>
        <w:spacing w:after="0" w:line="360" w:lineRule="auto"/>
        <w:contextualSpacing/>
        <w:jc w:val="center"/>
        <w:textAlignment w:val="baseline"/>
        <w:rPr>
          <w:rFonts w:ascii="Arial Narrow" w:hAnsi="Arial Narrow"/>
          <w:b/>
          <w:bCs/>
          <w:i/>
          <w:sz w:val="24"/>
        </w:rPr>
      </w:pPr>
      <w:r w:rsidRPr="00574D69">
        <w:rPr>
          <w:rFonts w:ascii="Arial Narrow" w:hAnsi="Arial Narrow"/>
          <w:b/>
          <w:bCs/>
          <w:i/>
          <w:sz w:val="24"/>
        </w:rPr>
        <w:t>ΑΝΑΛΥΤΙΚΟΣ ΠΙΝΑΚΑΣ</w:t>
      </w:r>
      <w:r>
        <w:rPr>
          <w:rFonts w:ascii="Arial Narrow" w:hAnsi="Arial Narrow"/>
          <w:b/>
          <w:bCs/>
          <w:i/>
          <w:sz w:val="24"/>
        </w:rPr>
        <w:t xml:space="preserve"> ΕΞΩΔΩΝ ΣΧΟΛΙΚΗΣ ΕΠΙΤΡΟΠΗΣ</w:t>
      </w:r>
    </w:p>
    <w:tbl>
      <w:tblPr>
        <w:tblW w:w="8517" w:type="dxa"/>
        <w:tblInd w:w="96" w:type="dxa"/>
        <w:tblLook w:val="04A0"/>
      </w:tblPr>
      <w:tblGrid>
        <w:gridCol w:w="527"/>
        <w:gridCol w:w="3440"/>
        <w:gridCol w:w="1320"/>
        <w:gridCol w:w="1440"/>
        <w:gridCol w:w="1790"/>
      </w:tblGrid>
      <w:tr w:rsidR="00AD7023" w:rsidTr="00ED7A40">
        <w:trPr>
          <w:trHeight w:val="636"/>
        </w:trPr>
        <w:tc>
          <w:tcPr>
            <w:tcW w:w="527" w:type="dxa"/>
            <w:tcBorders>
              <w:top w:val="single" w:sz="8" w:space="0" w:color="auto"/>
              <w:left w:val="single" w:sz="8" w:space="0" w:color="auto"/>
              <w:bottom w:val="single" w:sz="8" w:space="0" w:color="auto"/>
              <w:right w:val="single" w:sz="8" w:space="0" w:color="auto"/>
            </w:tcBorders>
            <w:shd w:val="clear" w:color="000000" w:fill="7F7F7F"/>
            <w:vAlign w:val="center"/>
            <w:hideMark/>
          </w:tcPr>
          <w:p w:rsidR="00AD7023" w:rsidRDefault="00AD7023" w:rsidP="00ED7A40">
            <w:pPr>
              <w:jc w:val="right"/>
              <w:rPr>
                <w:rFonts w:ascii="Arial Narrow" w:hAnsi="Arial Narrow"/>
                <w:b/>
                <w:bCs/>
                <w:color w:val="000000"/>
                <w:sz w:val="24"/>
                <w:szCs w:val="24"/>
              </w:rPr>
            </w:pPr>
            <w:r>
              <w:rPr>
                <w:rFonts w:ascii="Arial Narrow" w:hAnsi="Arial Narrow"/>
                <w:b/>
                <w:bCs/>
                <w:color w:val="000000"/>
              </w:rPr>
              <w:t>Α/Α</w:t>
            </w:r>
          </w:p>
        </w:tc>
        <w:tc>
          <w:tcPr>
            <w:tcW w:w="3440" w:type="dxa"/>
            <w:tcBorders>
              <w:top w:val="single" w:sz="8" w:space="0" w:color="auto"/>
              <w:left w:val="nil"/>
              <w:bottom w:val="single" w:sz="8" w:space="0" w:color="auto"/>
              <w:right w:val="single" w:sz="8" w:space="0" w:color="auto"/>
            </w:tcBorders>
            <w:shd w:val="clear" w:color="000000" w:fill="7F7F7F"/>
            <w:vAlign w:val="center"/>
            <w:hideMark/>
          </w:tcPr>
          <w:p w:rsidR="00AD7023" w:rsidRDefault="00AD7023" w:rsidP="00ED7A40">
            <w:pPr>
              <w:rPr>
                <w:rFonts w:ascii="Arial Narrow" w:hAnsi="Arial Narrow"/>
                <w:b/>
                <w:bCs/>
                <w:color w:val="000000"/>
                <w:sz w:val="24"/>
                <w:szCs w:val="24"/>
              </w:rPr>
            </w:pPr>
            <w:r>
              <w:rPr>
                <w:rFonts w:ascii="Arial Narrow" w:hAnsi="Arial Narrow"/>
                <w:b/>
                <w:bCs/>
                <w:color w:val="000000"/>
              </w:rPr>
              <w:t>ΤΙΤΛΟΣ ΔΑΠΑΝΗΣ</w:t>
            </w:r>
          </w:p>
        </w:tc>
        <w:tc>
          <w:tcPr>
            <w:tcW w:w="1320" w:type="dxa"/>
            <w:tcBorders>
              <w:top w:val="single" w:sz="8" w:space="0" w:color="auto"/>
              <w:left w:val="nil"/>
              <w:bottom w:val="single" w:sz="8" w:space="0" w:color="auto"/>
              <w:right w:val="single" w:sz="8" w:space="0" w:color="auto"/>
            </w:tcBorders>
            <w:shd w:val="clear" w:color="000000" w:fill="7F7F7F"/>
            <w:vAlign w:val="center"/>
            <w:hideMark/>
          </w:tcPr>
          <w:p w:rsidR="00AD7023" w:rsidRDefault="00AD7023" w:rsidP="00ED7A40">
            <w:pPr>
              <w:rPr>
                <w:rFonts w:ascii="Arial Narrow" w:hAnsi="Arial Narrow"/>
                <w:b/>
                <w:bCs/>
                <w:color w:val="000000"/>
                <w:sz w:val="24"/>
                <w:szCs w:val="24"/>
              </w:rPr>
            </w:pPr>
            <w:r>
              <w:rPr>
                <w:rFonts w:ascii="Arial Narrow" w:hAnsi="Arial Narrow"/>
                <w:b/>
                <w:bCs/>
                <w:color w:val="000000"/>
              </w:rPr>
              <w:t>ΓΕΝΙΚΟ ΣΥΝΟΛΟ</w:t>
            </w:r>
          </w:p>
        </w:tc>
        <w:tc>
          <w:tcPr>
            <w:tcW w:w="1440" w:type="dxa"/>
            <w:tcBorders>
              <w:top w:val="single" w:sz="8" w:space="0" w:color="auto"/>
              <w:left w:val="nil"/>
              <w:bottom w:val="single" w:sz="8" w:space="0" w:color="auto"/>
              <w:right w:val="single" w:sz="8" w:space="0" w:color="auto"/>
            </w:tcBorders>
            <w:shd w:val="clear" w:color="000000" w:fill="7F7F7F"/>
            <w:vAlign w:val="center"/>
            <w:hideMark/>
          </w:tcPr>
          <w:p w:rsidR="00AD7023" w:rsidRDefault="00AD7023" w:rsidP="00ED7A40">
            <w:pPr>
              <w:rPr>
                <w:rFonts w:ascii="Arial Narrow" w:hAnsi="Arial Narrow"/>
                <w:b/>
                <w:bCs/>
                <w:color w:val="000000"/>
                <w:sz w:val="24"/>
                <w:szCs w:val="24"/>
              </w:rPr>
            </w:pPr>
            <w:r>
              <w:rPr>
                <w:rFonts w:ascii="Arial Narrow" w:hAnsi="Arial Narrow"/>
                <w:b/>
                <w:bCs/>
                <w:color w:val="000000"/>
              </w:rPr>
              <w:t>ΣΧΟΛΙΚΗ ΕΠΙΤΡΟΠΗ</w:t>
            </w:r>
          </w:p>
        </w:tc>
        <w:tc>
          <w:tcPr>
            <w:tcW w:w="1790" w:type="dxa"/>
            <w:tcBorders>
              <w:top w:val="single" w:sz="8" w:space="0" w:color="auto"/>
              <w:left w:val="nil"/>
              <w:bottom w:val="single" w:sz="8" w:space="0" w:color="auto"/>
              <w:right w:val="single" w:sz="8" w:space="0" w:color="auto"/>
            </w:tcBorders>
            <w:shd w:val="clear" w:color="000000" w:fill="7F7F7F"/>
            <w:vAlign w:val="center"/>
            <w:hideMark/>
          </w:tcPr>
          <w:p w:rsidR="00AD7023" w:rsidRDefault="00AD7023" w:rsidP="00ED7A40">
            <w:pPr>
              <w:rPr>
                <w:rFonts w:ascii="Arial Narrow" w:hAnsi="Arial Narrow"/>
                <w:b/>
                <w:bCs/>
                <w:color w:val="000000"/>
                <w:sz w:val="24"/>
                <w:szCs w:val="24"/>
              </w:rPr>
            </w:pPr>
            <w:r>
              <w:rPr>
                <w:rFonts w:ascii="Arial Narrow" w:hAnsi="Arial Narrow"/>
                <w:b/>
                <w:bCs/>
                <w:color w:val="000000"/>
              </w:rPr>
              <w:t>ΣΧΟΛΙΚΕΣ ΜΟΝΑΔΕΣ</w:t>
            </w:r>
          </w:p>
        </w:tc>
      </w:tr>
      <w:tr w:rsidR="00AD7023" w:rsidTr="00ED7A40">
        <w:trPr>
          <w:trHeight w:val="312"/>
        </w:trPr>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D7023" w:rsidRDefault="00AD7023" w:rsidP="00ED7A40">
            <w:pPr>
              <w:jc w:val="right"/>
              <w:rPr>
                <w:rFonts w:ascii="Arial Narrow" w:hAnsi="Arial Narrow"/>
                <w:color w:val="000000"/>
                <w:sz w:val="24"/>
                <w:szCs w:val="24"/>
              </w:rPr>
            </w:pPr>
            <w:r>
              <w:rPr>
                <w:rFonts w:ascii="Arial Narrow" w:hAnsi="Arial Narrow"/>
                <w:color w:val="000000"/>
              </w:rPr>
              <w:t>1</w:t>
            </w:r>
          </w:p>
        </w:tc>
        <w:tc>
          <w:tcPr>
            <w:tcW w:w="3440" w:type="dxa"/>
            <w:tcBorders>
              <w:top w:val="nil"/>
              <w:left w:val="nil"/>
              <w:bottom w:val="single" w:sz="4" w:space="0" w:color="auto"/>
              <w:right w:val="single" w:sz="4" w:space="0" w:color="auto"/>
            </w:tcBorders>
            <w:shd w:val="clear" w:color="auto" w:fill="auto"/>
            <w:noWrap/>
            <w:vAlign w:val="bottom"/>
            <w:hideMark/>
          </w:tcPr>
          <w:p w:rsidR="00AD7023" w:rsidRDefault="00AD7023" w:rsidP="00ED7A40">
            <w:pPr>
              <w:rPr>
                <w:rFonts w:ascii="Arial Narrow" w:hAnsi="Arial Narrow"/>
                <w:color w:val="000000"/>
                <w:sz w:val="24"/>
                <w:szCs w:val="24"/>
              </w:rPr>
            </w:pPr>
            <w:r>
              <w:rPr>
                <w:rFonts w:ascii="Arial Narrow" w:hAnsi="Arial Narrow"/>
                <w:color w:val="000000"/>
              </w:rPr>
              <w:t xml:space="preserve">Συντηρήσεις &amp; Επισκευές:      </w:t>
            </w:r>
          </w:p>
        </w:tc>
        <w:tc>
          <w:tcPr>
            <w:tcW w:w="1320" w:type="dxa"/>
            <w:tcBorders>
              <w:top w:val="nil"/>
              <w:left w:val="nil"/>
              <w:bottom w:val="single" w:sz="4" w:space="0" w:color="auto"/>
              <w:right w:val="single" w:sz="4" w:space="0" w:color="auto"/>
            </w:tcBorders>
            <w:shd w:val="clear" w:color="auto" w:fill="auto"/>
            <w:noWrap/>
            <w:vAlign w:val="bottom"/>
            <w:hideMark/>
          </w:tcPr>
          <w:p w:rsidR="00AD7023" w:rsidRDefault="00AD7023" w:rsidP="00ED7A40">
            <w:pPr>
              <w:jc w:val="right"/>
              <w:rPr>
                <w:rFonts w:ascii="Arial Narrow" w:hAnsi="Arial Narrow"/>
                <w:color w:val="000000"/>
                <w:sz w:val="24"/>
                <w:szCs w:val="24"/>
              </w:rPr>
            </w:pPr>
            <w:r>
              <w:rPr>
                <w:rFonts w:ascii="Arial Narrow" w:hAnsi="Arial Narrow"/>
                <w:color w:val="000000"/>
              </w:rPr>
              <w:t>13.007,18 €</w:t>
            </w:r>
          </w:p>
        </w:tc>
        <w:tc>
          <w:tcPr>
            <w:tcW w:w="1440" w:type="dxa"/>
            <w:tcBorders>
              <w:top w:val="nil"/>
              <w:left w:val="nil"/>
              <w:bottom w:val="single" w:sz="4" w:space="0" w:color="auto"/>
              <w:right w:val="single" w:sz="4" w:space="0" w:color="auto"/>
            </w:tcBorders>
            <w:shd w:val="clear" w:color="auto" w:fill="auto"/>
            <w:noWrap/>
            <w:vAlign w:val="bottom"/>
            <w:hideMark/>
          </w:tcPr>
          <w:p w:rsidR="00AD7023" w:rsidRDefault="00AD7023" w:rsidP="00ED7A40">
            <w:pPr>
              <w:jc w:val="right"/>
              <w:rPr>
                <w:rFonts w:ascii="Arial Narrow" w:hAnsi="Arial Narrow"/>
                <w:color w:val="000000"/>
                <w:sz w:val="24"/>
                <w:szCs w:val="24"/>
              </w:rPr>
            </w:pPr>
            <w:r>
              <w:rPr>
                <w:rFonts w:ascii="Arial Narrow" w:hAnsi="Arial Narrow"/>
                <w:color w:val="000000"/>
              </w:rPr>
              <w:t>2.622,58 €</w:t>
            </w:r>
          </w:p>
        </w:tc>
        <w:tc>
          <w:tcPr>
            <w:tcW w:w="1790" w:type="dxa"/>
            <w:tcBorders>
              <w:top w:val="nil"/>
              <w:left w:val="nil"/>
              <w:bottom w:val="single" w:sz="4" w:space="0" w:color="auto"/>
              <w:right w:val="single" w:sz="8" w:space="0" w:color="auto"/>
            </w:tcBorders>
            <w:shd w:val="clear" w:color="auto" w:fill="auto"/>
            <w:noWrap/>
            <w:vAlign w:val="bottom"/>
            <w:hideMark/>
          </w:tcPr>
          <w:p w:rsidR="00AD7023" w:rsidRDefault="00AD7023" w:rsidP="00ED7A40">
            <w:pPr>
              <w:jc w:val="right"/>
              <w:rPr>
                <w:rFonts w:ascii="Arial Narrow" w:hAnsi="Arial Narrow"/>
                <w:color w:val="000000"/>
                <w:sz w:val="24"/>
                <w:szCs w:val="24"/>
              </w:rPr>
            </w:pPr>
            <w:r>
              <w:rPr>
                <w:rFonts w:ascii="Arial Narrow" w:hAnsi="Arial Narrow"/>
                <w:color w:val="000000"/>
              </w:rPr>
              <w:t>10.384,60 €</w:t>
            </w:r>
          </w:p>
        </w:tc>
      </w:tr>
      <w:tr w:rsidR="00AD7023" w:rsidTr="00ED7A40">
        <w:trPr>
          <w:trHeight w:val="312"/>
        </w:trPr>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D7023" w:rsidRDefault="00AD7023" w:rsidP="00ED7A40">
            <w:pPr>
              <w:jc w:val="right"/>
              <w:rPr>
                <w:rFonts w:ascii="Arial Narrow" w:hAnsi="Arial Narrow"/>
                <w:color w:val="000000"/>
                <w:sz w:val="24"/>
                <w:szCs w:val="24"/>
              </w:rPr>
            </w:pPr>
            <w:r>
              <w:rPr>
                <w:rFonts w:ascii="Arial Narrow" w:hAnsi="Arial Narrow"/>
                <w:color w:val="000000"/>
              </w:rPr>
              <w:t>2</w:t>
            </w:r>
          </w:p>
        </w:tc>
        <w:tc>
          <w:tcPr>
            <w:tcW w:w="3440" w:type="dxa"/>
            <w:tcBorders>
              <w:top w:val="nil"/>
              <w:left w:val="nil"/>
              <w:bottom w:val="single" w:sz="4" w:space="0" w:color="auto"/>
              <w:right w:val="single" w:sz="4" w:space="0" w:color="auto"/>
            </w:tcBorders>
            <w:shd w:val="clear" w:color="auto" w:fill="auto"/>
            <w:noWrap/>
            <w:vAlign w:val="bottom"/>
            <w:hideMark/>
          </w:tcPr>
          <w:p w:rsidR="00AD7023" w:rsidRDefault="00AD7023" w:rsidP="00ED7A40">
            <w:pPr>
              <w:rPr>
                <w:rFonts w:ascii="Arial Narrow" w:hAnsi="Arial Narrow"/>
                <w:color w:val="000000"/>
                <w:sz w:val="24"/>
                <w:szCs w:val="24"/>
              </w:rPr>
            </w:pPr>
            <w:r>
              <w:rPr>
                <w:rFonts w:ascii="Arial Narrow" w:hAnsi="Arial Narrow"/>
                <w:color w:val="000000"/>
              </w:rPr>
              <w:t xml:space="preserve">Αμοιβές Τρίτων                     </w:t>
            </w:r>
          </w:p>
        </w:tc>
        <w:tc>
          <w:tcPr>
            <w:tcW w:w="1320" w:type="dxa"/>
            <w:tcBorders>
              <w:top w:val="nil"/>
              <w:left w:val="nil"/>
              <w:bottom w:val="single" w:sz="4" w:space="0" w:color="auto"/>
              <w:right w:val="single" w:sz="4" w:space="0" w:color="auto"/>
            </w:tcBorders>
            <w:shd w:val="clear" w:color="auto" w:fill="auto"/>
            <w:noWrap/>
            <w:vAlign w:val="bottom"/>
            <w:hideMark/>
          </w:tcPr>
          <w:p w:rsidR="00AD7023" w:rsidRDefault="00AD7023" w:rsidP="00ED7A40">
            <w:pPr>
              <w:jc w:val="right"/>
              <w:rPr>
                <w:rFonts w:ascii="Arial Narrow" w:hAnsi="Arial Narrow"/>
                <w:color w:val="000000"/>
                <w:sz w:val="24"/>
                <w:szCs w:val="24"/>
              </w:rPr>
            </w:pPr>
            <w:r>
              <w:rPr>
                <w:rFonts w:ascii="Arial Narrow" w:hAnsi="Arial Narrow"/>
                <w:color w:val="000000"/>
              </w:rPr>
              <w:t>70.484,77 €</w:t>
            </w:r>
          </w:p>
        </w:tc>
        <w:tc>
          <w:tcPr>
            <w:tcW w:w="1440" w:type="dxa"/>
            <w:tcBorders>
              <w:top w:val="nil"/>
              <w:left w:val="nil"/>
              <w:bottom w:val="single" w:sz="4" w:space="0" w:color="auto"/>
              <w:right w:val="single" w:sz="4" w:space="0" w:color="auto"/>
            </w:tcBorders>
            <w:shd w:val="clear" w:color="auto" w:fill="auto"/>
            <w:noWrap/>
            <w:vAlign w:val="bottom"/>
            <w:hideMark/>
          </w:tcPr>
          <w:p w:rsidR="00AD7023" w:rsidRDefault="00AD7023" w:rsidP="00ED7A40">
            <w:pPr>
              <w:jc w:val="right"/>
              <w:rPr>
                <w:rFonts w:ascii="Arial Narrow" w:hAnsi="Arial Narrow"/>
                <w:color w:val="000000"/>
                <w:sz w:val="24"/>
                <w:szCs w:val="24"/>
              </w:rPr>
            </w:pPr>
            <w:r>
              <w:rPr>
                <w:rFonts w:ascii="Arial Narrow" w:hAnsi="Arial Narrow"/>
                <w:color w:val="000000"/>
              </w:rPr>
              <w:t>69.477,13 €</w:t>
            </w:r>
          </w:p>
        </w:tc>
        <w:tc>
          <w:tcPr>
            <w:tcW w:w="1790" w:type="dxa"/>
            <w:tcBorders>
              <w:top w:val="nil"/>
              <w:left w:val="nil"/>
              <w:bottom w:val="single" w:sz="4" w:space="0" w:color="auto"/>
              <w:right w:val="single" w:sz="8" w:space="0" w:color="auto"/>
            </w:tcBorders>
            <w:shd w:val="clear" w:color="auto" w:fill="auto"/>
            <w:noWrap/>
            <w:vAlign w:val="bottom"/>
            <w:hideMark/>
          </w:tcPr>
          <w:p w:rsidR="00AD7023" w:rsidRDefault="00AD7023" w:rsidP="00ED7A40">
            <w:pPr>
              <w:jc w:val="right"/>
              <w:rPr>
                <w:rFonts w:ascii="Arial Narrow" w:hAnsi="Arial Narrow"/>
                <w:color w:val="000000"/>
                <w:sz w:val="24"/>
                <w:szCs w:val="24"/>
              </w:rPr>
            </w:pPr>
            <w:r>
              <w:rPr>
                <w:rFonts w:ascii="Arial Narrow" w:hAnsi="Arial Narrow"/>
                <w:color w:val="000000"/>
              </w:rPr>
              <w:t>1.007,64 €</w:t>
            </w:r>
          </w:p>
        </w:tc>
      </w:tr>
      <w:tr w:rsidR="00AD7023" w:rsidTr="00ED7A40">
        <w:trPr>
          <w:trHeight w:val="312"/>
        </w:trPr>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D7023" w:rsidRDefault="00AD7023" w:rsidP="00ED7A40">
            <w:pPr>
              <w:jc w:val="right"/>
              <w:rPr>
                <w:rFonts w:ascii="Arial Narrow" w:hAnsi="Arial Narrow"/>
                <w:color w:val="000000"/>
                <w:sz w:val="24"/>
                <w:szCs w:val="24"/>
              </w:rPr>
            </w:pPr>
            <w:r>
              <w:rPr>
                <w:rFonts w:ascii="Arial Narrow" w:hAnsi="Arial Narrow"/>
                <w:color w:val="000000"/>
              </w:rPr>
              <w:t>3</w:t>
            </w:r>
          </w:p>
        </w:tc>
        <w:tc>
          <w:tcPr>
            <w:tcW w:w="3440" w:type="dxa"/>
            <w:tcBorders>
              <w:top w:val="nil"/>
              <w:left w:val="nil"/>
              <w:bottom w:val="single" w:sz="4" w:space="0" w:color="auto"/>
              <w:right w:val="single" w:sz="4" w:space="0" w:color="auto"/>
            </w:tcBorders>
            <w:shd w:val="clear" w:color="auto" w:fill="auto"/>
            <w:noWrap/>
            <w:vAlign w:val="bottom"/>
            <w:hideMark/>
          </w:tcPr>
          <w:p w:rsidR="00AD7023" w:rsidRDefault="00AD7023" w:rsidP="00ED7A40">
            <w:pPr>
              <w:rPr>
                <w:rFonts w:ascii="Arial Narrow" w:hAnsi="Arial Narrow"/>
                <w:color w:val="000000"/>
                <w:sz w:val="24"/>
                <w:szCs w:val="24"/>
              </w:rPr>
            </w:pPr>
            <w:r>
              <w:rPr>
                <w:rFonts w:ascii="Arial Narrow" w:hAnsi="Arial Narrow"/>
                <w:color w:val="000000"/>
              </w:rPr>
              <w:t xml:space="preserve">Φωτισμός, Ύδρευση κλπ        </w:t>
            </w:r>
          </w:p>
        </w:tc>
        <w:tc>
          <w:tcPr>
            <w:tcW w:w="1320" w:type="dxa"/>
            <w:tcBorders>
              <w:top w:val="nil"/>
              <w:left w:val="nil"/>
              <w:bottom w:val="single" w:sz="4" w:space="0" w:color="auto"/>
              <w:right w:val="single" w:sz="4" w:space="0" w:color="auto"/>
            </w:tcBorders>
            <w:shd w:val="clear" w:color="auto" w:fill="auto"/>
            <w:noWrap/>
            <w:vAlign w:val="bottom"/>
            <w:hideMark/>
          </w:tcPr>
          <w:p w:rsidR="00AD7023" w:rsidRDefault="00AD7023" w:rsidP="00ED7A40">
            <w:pPr>
              <w:jc w:val="right"/>
              <w:rPr>
                <w:rFonts w:ascii="Arial Narrow" w:hAnsi="Arial Narrow"/>
                <w:color w:val="000000"/>
                <w:sz w:val="24"/>
                <w:szCs w:val="24"/>
              </w:rPr>
            </w:pPr>
            <w:r>
              <w:rPr>
                <w:rFonts w:ascii="Arial Narrow" w:hAnsi="Arial Narrow"/>
                <w:color w:val="000000"/>
              </w:rPr>
              <w:t>28.903,31 €</w:t>
            </w:r>
          </w:p>
        </w:tc>
        <w:tc>
          <w:tcPr>
            <w:tcW w:w="1440" w:type="dxa"/>
            <w:tcBorders>
              <w:top w:val="nil"/>
              <w:left w:val="nil"/>
              <w:bottom w:val="single" w:sz="4" w:space="0" w:color="auto"/>
              <w:right w:val="single" w:sz="4" w:space="0" w:color="auto"/>
            </w:tcBorders>
            <w:shd w:val="clear" w:color="auto" w:fill="auto"/>
            <w:noWrap/>
            <w:vAlign w:val="bottom"/>
            <w:hideMark/>
          </w:tcPr>
          <w:p w:rsidR="00AD7023" w:rsidRDefault="00AD7023" w:rsidP="00ED7A40">
            <w:pPr>
              <w:jc w:val="right"/>
              <w:rPr>
                <w:rFonts w:ascii="Arial Narrow" w:hAnsi="Arial Narrow"/>
                <w:color w:val="000000"/>
                <w:sz w:val="24"/>
                <w:szCs w:val="24"/>
              </w:rPr>
            </w:pPr>
            <w:r>
              <w:rPr>
                <w:rFonts w:ascii="Arial Narrow" w:hAnsi="Arial Narrow"/>
                <w:color w:val="000000"/>
              </w:rPr>
              <w:t>20.000,00 €</w:t>
            </w:r>
          </w:p>
        </w:tc>
        <w:tc>
          <w:tcPr>
            <w:tcW w:w="1790" w:type="dxa"/>
            <w:tcBorders>
              <w:top w:val="nil"/>
              <w:left w:val="nil"/>
              <w:bottom w:val="single" w:sz="4" w:space="0" w:color="auto"/>
              <w:right w:val="single" w:sz="8" w:space="0" w:color="auto"/>
            </w:tcBorders>
            <w:shd w:val="clear" w:color="auto" w:fill="auto"/>
            <w:noWrap/>
            <w:vAlign w:val="bottom"/>
            <w:hideMark/>
          </w:tcPr>
          <w:p w:rsidR="00AD7023" w:rsidRDefault="00AD7023" w:rsidP="00ED7A40">
            <w:pPr>
              <w:jc w:val="right"/>
              <w:rPr>
                <w:rFonts w:ascii="Arial Narrow" w:hAnsi="Arial Narrow"/>
                <w:color w:val="000000"/>
                <w:sz w:val="24"/>
                <w:szCs w:val="24"/>
              </w:rPr>
            </w:pPr>
            <w:r>
              <w:rPr>
                <w:rFonts w:ascii="Arial Narrow" w:hAnsi="Arial Narrow"/>
                <w:color w:val="000000"/>
              </w:rPr>
              <w:t>8.903,31 €</w:t>
            </w:r>
          </w:p>
        </w:tc>
      </w:tr>
      <w:tr w:rsidR="00AD7023" w:rsidTr="00ED7A40">
        <w:trPr>
          <w:trHeight w:val="312"/>
        </w:trPr>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D7023" w:rsidRDefault="00AD7023" w:rsidP="00ED7A40">
            <w:pPr>
              <w:jc w:val="right"/>
              <w:rPr>
                <w:rFonts w:ascii="Arial Narrow" w:hAnsi="Arial Narrow"/>
                <w:color w:val="000000"/>
                <w:sz w:val="24"/>
                <w:szCs w:val="24"/>
              </w:rPr>
            </w:pPr>
            <w:r>
              <w:rPr>
                <w:rFonts w:ascii="Arial Narrow" w:hAnsi="Arial Narrow"/>
                <w:color w:val="000000"/>
              </w:rPr>
              <w:t>4</w:t>
            </w:r>
          </w:p>
        </w:tc>
        <w:tc>
          <w:tcPr>
            <w:tcW w:w="3440" w:type="dxa"/>
            <w:tcBorders>
              <w:top w:val="nil"/>
              <w:left w:val="nil"/>
              <w:bottom w:val="single" w:sz="4" w:space="0" w:color="auto"/>
              <w:right w:val="single" w:sz="4" w:space="0" w:color="auto"/>
            </w:tcBorders>
            <w:shd w:val="clear" w:color="auto" w:fill="auto"/>
            <w:noWrap/>
            <w:vAlign w:val="bottom"/>
            <w:hideMark/>
          </w:tcPr>
          <w:p w:rsidR="00AD7023" w:rsidRDefault="00AD7023" w:rsidP="00ED7A40">
            <w:pPr>
              <w:rPr>
                <w:rFonts w:ascii="Arial Narrow" w:hAnsi="Arial Narrow"/>
                <w:color w:val="000000"/>
                <w:sz w:val="24"/>
                <w:szCs w:val="24"/>
              </w:rPr>
            </w:pPr>
            <w:r>
              <w:rPr>
                <w:rFonts w:ascii="Arial Narrow" w:hAnsi="Arial Narrow"/>
                <w:color w:val="000000"/>
              </w:rPr>
              <w:t xml:space="preserve">Θέρμανση                                      </w:t>
            </w:r>
          </w:p>
        </w:tc>
        <w:tc>
          <w:tcPr>
            <w:tcW w:w="1320" w:type="dxa"/>
            <w:tcBorders>
              <w:top w:val="nil"/>
              <w:left w:val="nil"/>
              <w:bottom w:val="single" w:sz="4" w:space="0" w:color="auto"/>
              <w:right w:val="single" w:sz="4" w:space="0" w:color="auto"/>
            </w:tcBorders>
            <w:shd w:val="clear" w:color="auto" w:fill="auto"/>
            <w:noWrap/>
            <w:vAlign w:val="bottom"/>
            <w:hideMark/>
          </w:tcPr>
          <w:p w:rsidR="00AD7023" w:rsidRDefault="00AD7023" w:rsidP="00ED7A40">
            <w:pPr>
              <w:jc w:val="right"/>
              <w:rPr>
                <w:rFonts w:ascii="Arial Narrow" w:hAnsi="Arial Narrow"/>
                <w:color w:val="000000"/>
                <w:sz w:val="24"/>
                <w:szCs w:val="24"/>
              </w:rPr>
            </w:pPr>
            <w:r>
              <w:rPr>
                <w:rFonts w:ascii="Arial Narrow" w:hAnsi="Arial Narrow"/>
                <w:color w:val="000000"/>
              </w:rPr>
              <w:t>15.182,22 €</w:t>
            </w:r>
          </w:p>
        </w:tc>
        <w:tc>
          <w:tcPr>
            <w:tcW w:w="1440" w:type="dxa"/>
            <w:tcBorders>
              <w:top w:val="nil"/>
              <w:left w:val="nil"/>
              <w:bottom w:val="single" w:sz="4" w:space="0" w:color="auto"/>
              <w:right w:val="single" w:sz="4" w:space="0" w:color="auto"/>
            </w:tcBorders>
            <w:shd w:val="clear" w:color="auto" w:fill="auto"/>
            <w:noWrap/>
            <w:vAlign w:val="bottom"/>
            <w:hideMark/>
          </w:tcPr>
          <w:p w:rsidR="00AD7023" w:rsidRDefault="00AD7023" w:rsidP="00ED7A40">
            <w:pPr>
              <w:jc w:val="right"/>
              <w:rPr>
                <w:rFonts w:ascii="Arial Narrow" w:hAnsi="Arial Narrow"/>
                <w:color w:val="000000"/>
                <w:sz w:val="24"/>
                <w:szCs w:val="24"/>
              </w:rPr>
            </w:pPr>
            <w:r>
              <w:rPr>
                <w:rFonts w:ascii="Arial Narrow" w:hAnsi="Arial Narrow"/>
                <w:color w:val="000000"/>
              </w:rPr>
              <w:t>0,00 €</w:t>
            </w:r>
          </w:p>
        </w:tc>
        <w:tc>
          <w:tcPr>
            <w:tcW w:w="1790" w:type="dxa"/>
            <w:tcBorders>
              <w:top w:val="nil"/>
              <w:left w:val="nil"/>
              <w:bottom w:val="single" w:sz="4" w:space="0" w:color="auto"/>
              <w:right w:val="single" w:sz="8" w:space="0" w:color="auto"/>
            </w:tcBorders>
            <w:shd w:val="clear" w:color="auto" w:fill="auto"/>
            <w:noWrap/>
            <w:vAlign w:val="bottom"/>
            <w:hideMark/>
          </w:tcPr>
          <w:p w:rsidR="00AD7023" w:rsidRDefault="00AD7023" w:rsidP="00ED7A40">
            <w:pPr>
              <w:jc w:val="right"/>
              <w:rPr>
                <w:rFonts w:ascii="Arial Narrow" w:hAnsi="Arial Narrow"/>
                <w:color w:val="000000"/>
                <w:sz w:val="24"/>
                <w:szCs w:val="24"/>
              </w:rPr>
            </w:pPr>
            <w:r>
              <w:rPr>
                <w:rFonts w:ascii="Arial Narrow" w:hAnsi="Arial Narrow"/>
                <w:color w:val="000000"/>
              </w:rPr>
              <w:t>15.182,22 €</w:t>
            </w:r>
          </w:p>
        </w:tc>
      </w:tr>
      <w:tr w:rsidR="00AD7023" w:rsidTr="00ED7A40">
        <w:trPr>
          <w:trHeight w:val="312"/>
        </w:trPr>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D7023" w:rsidRDefault="00AD7023" w:rsidP="00ED7A40">
            <w:pPr>
              <w:jc w:val="right"/>
              <w:rPr>
                <w:rFonts w:ascii="Arial Narrow" w:hAnsi="Arial Narrow"/>
                <w:color w:val="000000"/>
                <w:sz w:val="24"/>
                <w:szCs w:val="24"/>
              </w:rPr>
            </w:pPr>
            <w:r>
              <w:rPr>
                <w:rFonts w:ascii="Arial Narrow" w:hAnsi="Arial Narrow"/>
                <w:color w:val="000000"/>
              </w:rPr>
              <w:t>5</w:t>
            </w:r>
          </w:p>
        </w:tc>
        <w:tc>
          <w:tcPr>
            <w:tcW w:w="3440" w:type="dxa"/>
            <w:tcBorders>
              <w:top w:val="nil"/>
              <w:left w:val="nil"/>
              <w:bottom w:val="single" w:sz="4" w:space="0" w:color="auto"/>
              <w:right w:val="single" w:sz="4" w:space="0" w:color="auto"/>
            </w:tcBorders>
            <w:shd w:val="clear" w:color="auto" w:fill="auto"/>
            <w:noWrap/>
            <w:vAlign w:val="bottom"/>
            <w:hideMark/>
          </w:tcPr>
          <w:p w:rsidR="00AD7023" w:rsidRDefault="00AD7023" w:rsidP="00ED7A40">
            <w:pPr>
              <w:rPr>
                <w:rFonts w:ascii="Arial Narrow" w:hAnsi="Arial Narrow"/>
                <w:color w:val="000000"/>
                <w:sz w:val="24"/>
                <w:szCs w:val="24"/>
              </w:rPr>
            </w:pPr>
            <w:r>
              <w:rPr>
                <w:rFonts w:ascii="Arial Narrow" w:hAnsi="Arial Narrow"/>
                <w:color w:val="000000"/>
              </w:rPr>
              <w:t xml:space="preserve">Λοιπές δαπάνες                   </w:t>
            </w:r>
          </w:p>
        </w:tc>
        <w:tc>
          <w:tcPr>
            <w:tcW w:w="1320" w:type="dxa"/>
            <w:tcBorders>
              <w:top w:val="nil"/>
              <w:left w:val="nil"/>
              <w:bottom w:val="single" w:sz="4" w:space="0" w:color="auto"/>
              <w:right w:val="single" w:sz="4" w:space="0" w:color="auto"/>
            </w:tcBorders>
            <w:shd w:val="clear" w:color="auto" w:fill="auto"/>
            <w:noWrap/>
            <w:vAlign w:val="bottom"/>
            <w:hideMark/>
          </w:tcPr>
          <w:p w:rsidR="00AD7023" w:rsidRDefault="00AD7023" w:rsidP="00ED7A40">
            <w:pPr>
              <w:jc w:val="right"/>
              <w:rPr>
                <w:rFonts w:ascii="Arial Narrow" w:hAnsi="Arial Narrow"/>
                <w:color w:val="000000"/>
                <w:sz w:val="24"/>
                <w:szCs w:val="24"/>
              </w:rPr>
            </w:pPr>
            <w:r>
              <w:rPr>
                <w:rFonts w:ascii="Arial Narrow" w:hAnsi="Arial Narrow"/>
                <w:color w:val="000000"/>
              </w:rPr>
              <w:t>63.446,19 €</w:t>
            </w:r>
          </w:p>
        </w:tc>
        <w:tc>
          <w:tcPr>
            <w:tcW w:w="1440" w:type="dxa"/>
            <w:tcBorders>
              <w:top w:val="nil"/>
              <w:left w:val="nil"/>
              <w:bottom w:val="single" w:sz="4" w:space="0" w:color="auto"/>
              <w:right w:val="single" w:sz="4" w:space="0" w:color="auto"/>
            </w:tcBorders>
            <w:shd w:val="clear" w:color="auto" w:fill="auto"/>
            <w:noWrap/>
            <w:vAlign w:val="bottom"/>
            <w:hideMark/>
          </w:tcPr>
          <w:p w:rsidR="00AD7023" w:rsidRDefault="00AD7023" w:rsidP="00ED7A40">
            <w:pPr>
              <w:jc w:val="right"/>
              <w:rPr>
                <w:rFonts w:ascii="Arial Narrow" w:hAnsi="Arial Narrow"/>
                <w:color w:val="000000"/>
                <w:sz w:val="24"/>
                <w:szCs w:val="24"/>
              </w:rPr>
            </w:pPr>
            <w:r>
              <w:rPr>
                <w:rFonts w:ascii="Arial Narrow" w:hAnsi="Arial Narrow"/>
                <w:color w:val="000000"/>
              </w:rPr>
              <w:t>539,70 €</w:t>
            </w:r>
          </w:p>
        </w:tc>
        <w:tc>
          <w:tcPr>
            <w:tcW w:w="1790" w:type="dxa"/>
            <w:tcBorders>
              <w:top w:val="nil"/>
              <w:left w:val="nil"/>
              <w:bottom w:val="single" w:sz="4" w:space="0" w:color="auto"/>
              <w:right w:val="single" w:sz="8" w:space="0" w:color="auto"/>
            </w:tcBorders>
            <w:shd w:val="clear" w:color="auto" w:fill="auto"/>
            <w:noWrap/>
            <w:vAlign w:val="bottom"/>
            <w:hideMark/>
          </w:tcPr>
          <w:p w:rsidR="00AD7023" w:rsidRDefault="00AD7023" w:rsidP="00ED7A40">
            <w:pPr>
              <w:jc w:val="right"/>
              <w:rPr>
                <w:rFonts w:ascii="Arial Narrow" w:hAnsi="Arial Narrow"/>
                <w:color w:val="000000"/>
                <w:sz w:val="24"/>
                <w:szCs w:val="24"/>
              </w:rPr>
            </w:pPr>
            <w:r>
              <w:rPr>
                <w:rFonts w:ascii="Arial Narrow" w:hAnsi="Arial Narrow"/>
                <w:color w:val="000000"/>
              </w:rPr>
              <w:t>62.906,49 €</w:t>
            </w:r>
          </w:p>
        </w:tc>
      </w:tr>
      <w:tr w:rsidR="00AD7023" w:rsidTr="00ED7A40">
        <w:trPr>
          <w:trHeight w:val="312"/>
        </w:trPr>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D7023" w:rsidRDefault="00AD7023" w:rsidP="00ED7A40">
            <w:pPr>
              <w:jc w:val="right"/>
              <w:rPr>
                <w:rFonts w:ascii="Arial Narrow" w:hAnsi="Arial Narrow"/>
                <w:color w:val="000000"/>
                <w:sz w:val="24"/>
                <w:szCs w:val="24"/>
              </w:rPr>
            </w:pPr>
            <w:r>
              <w:rPr>
                <w:rFonts w:ascii="Arial Narrow" w:hAnsi="Arial Narrow"/>
                <w:color w:val="000000"/>
              </w:rPr>
              <w:t>6</w:t>
            </w:r>
          </w:p>
        </w:tc>
        <w:tc>
          <w:tcPr>
            <w:tcW w:w="3440" w:type="dxa"/>
            <w:tcBorders>
              <w:top w:val="nil"/>
              <w:left w:val="nil"/>
              <w:bottom w:val="single" w:sz="4" w:space="0" w:color="auto"/>
              <w:right w:val="single" w:sz="4" w:space="0" w:color="auto"/>
            </w:tcBorders>
            <w:shd w:val="clear" w:color="auto" w:fill="auto"/>
            <w:noWrap/>
            <w:vAlign w:val="bottom"/>
            <w:hideMark/>
          </w:tcPr>
          <w:p w:rsidR="00AD7023" w:rsidRDefault="00AD7023" w:rsidP="00ED7A40">
            <w:pPr>
              <w:rPr>
                <w:rFonts w:ascii="Arial Narrow" w:hAnsi="Arial Narrow"/>
                <w:color w:val="000000"/>
                <w:sz w:val="24"/>
                <w:szCs w:val="24"/>
              </w:rPr>
            </w:pPr>
            <w:r>
              <w:rPr>
                <w:rFonts w:ascii="Arial Narrow" w:hAnsi="Arial Narrow"/>
                <w:color w:val="000000"/>
              </w:rPr>
              <w:t xml:space="preserve">Αγορές παγίων                    </w:t>
            </w:r>
          </w:p>
        </w:tc>
        <w:tc>
          <w:tcPr>
            <w:tcW w:w="1320" w:type="dxa"/>
            <w:tcBorders>
              <w:top w:val="nil"/>
              <w:left w:val="nil"/>
              <w:bottom w:val="single" w:sz="4" w:space="0" w:color="auto"/>
              <w:right w:val="single" w:sz="4" w:space="0" w:color="auto"/>
            </w:tcBorders>
            <w:shd w:val="clear" w:color="auto" w:fill="auto"/>
            <w:noWrap/>
            <w:vAlign w:val="bottom"/>
            <w:hideMark/>
          </w:tcPr>
          <w:p w:rsidR="00AD7023" w:rsidRDefault="00AD7023" w:rsidP="00ED7A40">
            <w:pPr>
              <w:jc w:val="right"/>
              <w:rPr>
                <w:rFonts w:ascii="Arial Narrow" w:hAnsi="Arial Narrow"/>
                <w:color w:val="000000"/>
                <w:sz w:val="24"/>
                <w:szCs w:val="24"/>
              </w:rPr>
            </w:pPr>
            <w:r>
              <w:rPr>
                <w:rFonts w:ascii="Arial Narrow" w:hAnsi="Arial Narrow"/>
                <w:color w:val="000000"/>
              </w:rPr>
              <w:t>5.412,25 €</w:t>
            </w:r>
          </w:p>
        </w:tc>
        <w:tc>
          <w:tcPr>
            <w:tcW w:w="1440" w:type="dxa"/>
            <w:tcBorders>
              <w:top w:val="nil"/>
              <w:left w:val="nil"/>
              <w:bottom w:val="single" w:sz="4" w:space="0" w:color="auto"/>
              <w:right w:val="single" w:sz="4" w:space="0" w:color="auto"/>
            </w:tcBorders>
            <w:shd w:val="clear" w:color="auto" w:fill="auto"/>
            <w:noWrap/>
            <w:vAlign w:val="bottom"/>
            <w:hideMark/>
          </w:tcPr>
          <w:p w:rsidR="00AD7023" w:rsidRDefault="00AD7023" w:rsidP="00ED7A40">
            <w:pPr>
              <w:jc w:val="right"/>
              <w:rPr>
                <w:rFonts w:ascii="Arial Narrow" w:hAnsi="Arial Narrow"/>
                <w:color w:val="000000"/>
                <w:sz w:val="24"/>
                <w:szCs w:val="24"/>
              </w:rPr>
            </w:pPr>
            <w:r>
              <w:rPr>
                <w:rFonts w:ascii="Arial Narrow" w:hAnsi="Arial Narrow"/>
                <w:color w:val="000000"/>
              </w:rPr>
              <w:t>637,20 €</w:t>
            </w:r>
          </w:p>
        </w:tc>
        <w:tc>
          <w:tcPr>
            <w:tcW w:w="1790" w:type="dxa"/>
            <w:tcBorders>
              <w:top w:val="nil"/>
              <w:left w:val="nil"/>
              <w:bottom w:val="single" w:sz="4" w:space="0" w:color="auto"/>
              <w:right w:val="single" w:sz="8" w:space="0" w:color="auto"/>
            </w:tcBorders>
            <w:shd w:val="clear" w:color="auto" w:fill="auto"/>
            <w:noWrap/>
            <w:vAlign w:val="bottom"/>
            <w:hideMark/>
          </w:tcPr>
          <w:p w:rsidR="00AD7023" w:rsidRDefault="00AD7023" w:rsidP="00ED7A40">
            <w:pPr>
              <w:jc w:val="right"/>
              <w:rPr>
                <w:rFonts w:ascii="Arial Narrow" w:hAnsi="Arial Narrow"/>
                <w:color w:val="000000"/>
                <w:sz w:val="24"/>
                <w:szCs w:val="24"/>
              </w:rPr>
            </w:pPr>
            <w:r>
              <w:rPr>
                <w:rFonts w:ascii="Arial Narrow" w:hAnsi="Arial Narrow"/>
                <w:color w:val="000000"/>
              </w:rPr>
              <w:t>4.775,05 €</w:t>
            </w:r>
          </w:p>
        </w:tc>
      </w:tr>
      <w:tr w:rsidR="00AD7023" w:rsidTr="00AD7023">
        <w:trPr>
          <w:trHeight w:val="312"/>
        </w:trPr>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D7023" w:rsidRDefault="00AD7023" w:rsidP="00ED7A40">
            <w:pPr>
              <w:jc w:val="right"/>
              <w:rPr>
                <w:rFonts w:ascii="Arial Narrow" w:hAnsi="Arial Narrow"/>
                <w:color w:val="000000"/>
                <w:sz w:val="24"/>
                <w:szCs w:val="24"/>
              </w:rPr>
            </w:pPr>
            <w:r>
              <w:rPr>
                <w:rFonts w:ascii="Arial Narrow" w:hAnsi="Arial Narrow"/>
                <w:color w:val="000000"/>
              </w:rPr>
              <w:t>7</w:t>
            </w:r>
          </w:p>
        </w:tc>
        <w:tc>
          <w:tcPr>
            <w:tcW w:w="3440" w:type="dxa"/>
            <w:tcBorders>
              <w:top w:val="nil"/>
              <w:left w:val="nil"/>
              <w:bottom w:val="single" w:sz="4" w:space="0" w:color="auto"/>
              <w:right w:val="single" w:sz="4" w:space="0" w:color="auto"/>
            </w:tcBorders>
            <w:shd w:val="clear" w:color="auto" w:fill="auto"/>
            <w:noWrap/>
            <w:vAlign w:val="bottom"/>
            <w:hideMark/>
          </w:tcPr>
          <w:p w:rsidR="00AD7023" w:rsidRDefault="00AD7023" w:rsidP="00ED7A40">
            <w:pPr>
              <w:rPr>
                <w:rFonts w:ascii="Arial Narrow" w:hAnsi="Arial Narrow"/>
                <w:color w:val="000000"/>
                <w:sz w:val="24"/>
                <w:szCs w:val="24"/>
              </w:rPr>
            </w:pPr>
            <w:r>
              <w:rPr>
                <w:rFonts w:ascii="Arial Narrow" w:hAnsi="Arial Narrow"/>
                <w:color w:val="000000"/>
              </w:rPr>
              <w:t xml:space="preserve">Μέσα Ατομικής Προστασίας (ΜΑΠ)                                    </w:t>
            </w:r>
          </w:p>
        </w:tc>
        <w:tc>
          <w:tcPr>
            <w:tcW w:w="1320" w:type="dxa"/>
            <w:tcBorders>
              <w:top w:val="nil"/>
              <w:left w:val="nil"/>
              <w:bottom w:val="single" w:sz="4" w:space="0" w:color="auto"/>
              <w:right w:val="single" w:sz="4" w:space="0" w:color="auto"/>
            </w:tcBorders>
            <w:shd w:val="clear" w:color="auto" w:fill="auto"/>
            <w:noWrap/>
            <w:vAlign w:val="bottom"/>
            <w:hideMark/>
          </w:tcPr>
          <w:p w:rsidR="00AD7023" w:rsidRDefault="00AD7023" w:rsidP="00ED7A40">
            <w:pPr>
              <w:jc w:val="right"/>
              <w:rPr>
                <w:rFonts w:ascii="Arial Narrow" w:hAnsi="Arial Narrow"/>
                <w:color w:val="000000"/>
                <w:sz w:val="24"/>
                <w:szCs w:val="24"/>
              </w:rPr>
            </w:pPr>
            <w:r>
              <w:rPr>
                <w:rFonts w:ascii="Arial Narrow" w:hAnsi="Arial Narrow"/>
                <w:color w:val="000000"/>
              </w:rPr>
              <w:t>799,49 €</w:t>
            </w:r>
          </w:p>
        </w:tc>
        <w:tc>
          <w:tcPr>
            <w:tcW w:w="1440" w:type="dxa"/>
            <w:tcBorders>
              <w:top w:val="nil"/>
              <w:left w:val="nil"/>
              <w:bottom w:val="single" w:sz="4" w:space="0" w:color="auto"/>
              <w:right w:val="single" w:sz="4" w:space="0" w:color="auto"/>
            </w:tcBorders>
            <w:shd w:val="clear" w:color="auto" w:fill="auto"/>
            <w:noWrap/>
            <w:vAlign w:val="bottom"/>
            <w:hideMark/>
          </w:tcPr>
          <w:p w:rsidR="00AD7023" w:rsidRDefault="00AD7023" w:rsidP="00ED7A40">
            <w:pPr>
              <w:jc w:val="right"/>
              <w:rPr>
                <w:rFonts w:ascii="Arial Narrow" w:hAnsi="Arial Narrow"/>
                <w:color w:val="000000"/>
                <w:sz w:val="24"/>
                <w:szCs w:val="24"/>
              </w:rPr>
            </w:pPr>
            <w:r>
              <w:rPr>
                <w:rFonts w:ascii="Arial Narrow" w:hAnsi="Arial Narrow"/>
                <w:color w:val="000000"/>
              </w:rPr>
              <w:t>683,49 €</w:t>
            </w:r>
          </w:p>
        </w:tc>
        <w:tc>
          <w:tcPr>
            <w:tcW w:w="1790" w:type="dxa"/>
            <w:tcBorders>
              <w:top w:val="nil"/>
              <w:left w:val="nil"/>
              <w:bottom w:val="single" w:sz="4" w:space="0" w:color="auto"/>
              <w:right w:val="single" w:sz="8" w:space="0" w:color="auto"/>
            </w:tcBorders>
            <w:shd w:val="clear" w:color="auto" w:fill="auto"/>
            <w:noWrap/>
            <w:vAlign w:val="bottom"/>
            <w:hideMark/>
          </w:tcPr>
          <w:p w:rsidR="00AD7023" w:rsidRDefault="00AD7023" w:rsidP="00ED7A40">
            <w:pPr>
              <w:jc w:val="right"/>
              <w:rPr>
                <w:rFonts w:ascii="Arial Narrow" w:hAnsi="Arial Narrow"/>
                <w:color w:val="000000"/>
                <w:sz w:val="24"/>
                <w:szCs w:val="24"/>
              </w:rPr>
            </w:pPr>
            <w:r>
              <w:rPr>
                <w:rFonts w:ascii="Arial Narrow" w:hAnsi="Arial Narrow"/>
                <w:color w:val="000000"/>
              </w:rPr>
              <w:t>116,00 €</w:t>
            </w:r>
          </w:p>
        </w:tc>
      </w:tr>
      <w:tr w:rsidR="00AD7023" w:rsidTr="00AD7023">
        <w:trPr>
          <w:trHeight w:val="312"/>
        </w:trPr>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023" w:rsidRDefault="00AD7023" w:rsidP="00ED7A40">
            <w:pPr>
              <w:jc w:val="right"/>
              <w:rPr>
                <w:rFonts w:ascii="Arial Narrow" w:hAnsi="Arial Narrow"/>
                <w:color w:val="000000"/>
                <w:sz w:val="24"/>
                <w:szCs w:val="24"/>
              </w:rPr>
            </w:pPr>
            <w:r>
              <w:rPr>
                <w:rFonts w:ascii="Arial Narrow" w:hAnsi="Arial Narrow"/>
                <w:color w:val="000000"/>
              </w:rPr>
              <w:lastRenderedPageBreak/>
              <w:t>8</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AD7023" w:rsidRDefault="00AD7023" w:rsidP="00ED7A40">
            <w:pPr>
              <w:rPr>
                <w:rFonts w:ascii="Arial Narrow" w:hAnsi="Arial Narrow"/>
                <w:color w:val="000000"/>
                <w:sz w:val="24"/>
                <w:szCs w:val="24"/>
              </w:rPr>
            </w:pPr>
            <w:r>
              <w:rPr>
                <w:rFonts w:ascii="Arial Narrow" w:hAnsi="Arial Narrow"/>
                <w:color w:val="000000"/>
              </w:rPr>
              <w:t xml:space="preserve">Κρατήσεις  που παρακρατήθηκαν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AD7023" w:rsidRDefault="00AD7023" w:rsidP="00ED7A40">
            <w:pPr>
              <w:jc w:val="right"/>
              <w:rPr>
                <w:rFonts w:ascii="Arial Narrow" w:hAnsi="Arial Narrow"/>
                <w:color w:val="000000"/>
                <w:sz w:val="24"/>
                <w:szCs w:val="24"/>
              </w:rPr>
            </w:pPr>
            <w:r>
              <w:rPr>
                <w:rFonts w:ascii="Arial Narrow" w:hAnsi="Arial Narrow"/>
                <w:color w:val="000000"/>
              </w:rPr>
              <w:t>-84,00 €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AD7023" w:rsidRDefault="00AD7023" w:rsidP="00ED7A40">
            <w:pPr>
              <w:jc w:val="right"/>
              <w:rPr>
                <w:rFonts w:ascii="Arial Narrow" w:hAnsi="Arial Narrow"/>
                <w:color w:val="000000"/>
                <w:sz w:val="24"/>
                <w:szCs w:val="24"/>
              </w:rPr>
            </w:pPr>
            <w:r>
              <w:rPr>
                <w:rFonts w:ascii="Arial Narrow" w:hAnsi="Arial Narrow"/>
                <w:color w:val="000000"/>
              </w:rPr>
              <w:t>-82,44 €</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rsidR="00AD7023" w:rsidRDefault="00AD7023" w:rsidP="00ED7A40">
            <w:pPr>
              <w:jc w:val="right"/>
              <w:rPr>
                <w:rFonts w:ascii="Arial Narrow" w:hAnsi="Arial Narrow"/>
                <w:color w:val="000000"/>
                <w:sz w:val="24"/>
                <w:szCs w:val="24"/>
              </w:rPr>
            </w:pPr>
            <w:r>
              <w:rPr>
                <w:rFonts w:ascii="Arial Narrow" w:hAnsi="Arial Narrow"/>
                <w:color w:val="000000"/>
              </w:rPr>
              <w:t>-1,56 €</w:t>
            </w:r>
          </w:p>
        </w:tc>
      </w:tr>
      <w:tr w:rsidR="00AD7023" w:rsidTr="00ED7A40">
        <w:trPr>
          <w:trHeight w:val="312"/>
        </w:trPr>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D7023" w:rsidRDefault="00AD7023" w:rsidP="00ED7A40">
            <w:pPr>
              <w:jc w:val="right"/>
              <w:rPr>
                <w:rFonts w:ascii="Arial Narrow" w:hAnsi="Arial Narrow"/>
                <w:color w:val="000000"/>
                <w:sz w:val="24"/>
                <w:szCs w:val="24"/>
              </w:rPr>
            </w:pPr>
            <w:r>
              <w:rPr>
                <w:rFonts w:ascii="Arial Narrow" w:hAnsi="Arial Narrow"/>
                <w:color w:val="000000"/>
              </w:rPr>
              <w:t>9</w:t>
            </w:r>
          </w:p>
        </w:tc>
        <w:tc>
          <w:tcPr>
            <w:tcW w:w="3440" w:type="dxa"/>
            <w:tcBorders>
              <w:top w:val="nil"/>
              <w:left w:val="nil"/>
              <w:bottom w:val="single" w:sz="4" w:space="0" w:color="auto"/>
              <w:right w:val="single" w:sz="4" w:space="0" w:color="auto"/>
            </w:tcBorders>
            <w:shd w:val="clear" w:color="auto" w:fill="auto"/>
            <w:noWrap/>
            <w:vAlign w:val="bottom"/>
            <w:hideMark/>
          </w:tcPr>
          <w:p w:rsidR="00AD7023" w:rsidRDefault="00AD7023" w:rsidP="00ED7A40">
            <w:pPr>
              <w:rPr>
                <w:rFonts w:ascii="Arial Narrow" w:hAnsi="Arial Narrow"/>
                <w:color w:val="000000"/>
                <w:sz w:val="24"/>
                <w:szCs w:val="24"/>
              </w:rPr>
            </w:pPr>
            <w:r>
              <w:rPr>
                <w:rFonts w:ascii="Arial Narrow" w:hAnsi="Arial Narrow"/>
                <w:color w:val="000000"/>
              </w:rPr>
              <w:t xml:space="preserve">Κρατήσεις  που αποδόθηκαν                               </w:t>
            </w:r>
          </w:p>
        </w:tc>
        <w:tc>
          <w:tcPr>
            <w:tcW w:w="1320" w:type="dxa"/>
            <w:tcBorders>
              <w:top w:val="nil"/>
              <w:left w:val="nil"/>
              <w:bottom w:val="single" w:sz="4" w:space="0" w:color="auto"/>
              <w:right w:val="single" w:sz="4" w:space="0" w:color="auto"/>
            </w:tcBorders>
            <w:shd w:val="clear" w:color="auto" w:fill="auto"/>
            <w:noWrap/>
            <w:vAlign w:val="bottom"/>
            <w:hideMark/>
          </w:tcPr>
          <w:p w:rsidR="00AD7023" w:rsidRDefault="00AD7023" w:rsidP="00ED7A40">
            <w:pPr>
              <w:rPr>
                <w:rFonts w:ascii="Arial Narrow" w:hAnsi="Arial Narrow"/>
                <w:color w:val="000000"/>
                <w:sz w:val="24"/>
                <w:szCs w:val="24"/>
              </w:rPr>
            </w:pPr>
            <w:r>
              <w:rPr>
                <w:rFonts w:ascii="Arial Narrow" w:hAnsi="Arial Narrow"/>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AD7023" w:rsidRDefault="00AD7023" w:rsidP="00ED7A40">
            <w:pPr>
              <w:rPr>
                <w:rFonts w:ascii="Arial Narrow" w:hAnsi="Arial Narrow"/>
                <w:color w:val="000000"/>
                <w:sz w:val="24"/>
                <w:szCs w:val="24"/>
              </w:rPr>
            </w:pPr>
            <w:r>
              <w:rPr>
                <w:rFonts w:ascii="Arial Narrow" w:hAnsi="Arial Narrow"/>
                <w:color w:val="000000"/>
              </w:rPr>
              <w:t> </w:t>
            </w:r>
          </w:p>
        </w:tc>
        <w:tc>
          <w:tcPr>
            <w:tcW w:w="1790" w:type="dxa"/>
            <w:tcBorders>
              <w:top w:val="nil"/>
              <w:left w:val="nil"/>
              <w:bottom w:val="single" w:sz="4" w:space="0" w:color="auto"/>
              <w:right w:val="single" w:sz="8" w:space="0" w:color="auto"/>
            </w:tcBorders>
            <w:shd w:val="clear" w:color="auto" w:fill="auto"/>
            <w:noWrap/>
            <w:vAlign w:val="bottom"/>
            <w:hideMark/>
          </w:tcPr>
          <w:p w:rsidR="00AD7023" w:rsidRDefault="00AD7023" w:rsidP="00ED7A40">
            <w:pPr>
              <w:jc w:val="right"/>
              <w:rPr>
                <w:rFonts w:ascii="Arial Narrow" w:hAnsi="Arial Narrow"/>
                <w:color w:val="000000"/>
                <w:sz w:val="24"/>
                <w:szCs w:val="24"/>
              </w:rPr>
            </w:pPr>
            <w:r>
              <w:rPr>
                <w:rFonts w:ascii="Arial Narrow" w:hAnsi="Arial Narrow"/>
                <w:color w:val="000000"/>
              </w:rPr>
              <w:t>0,00 €</w:t>
            </w:r>
          </w:p>
        </w:tc>
      </w:tr>
      <w:tr w:rsidR="00AD7023" w:rsidTr="00ED7A40">
        <w:trPr>
          <w:trHeight w:val="324"/>
        </w:trPr>
        <w:tc>
          <w:tcPr>
            <w:tcW w:w="527" w:type="dxa"/>
            <w:tcBorders>
              <w:top w:val="nil"/>
              <w:left w:val="single" w:sz="8" w:space="0" w:color="auto"/>
              <w:bottom w:val="single" w:sz="8" w:space="0" w:color="auto"/>
              <w:right w:val="single" w:sz="4" w:space="0" w:color="auto"/>
            </w:tcBorders>
            <w:shd w:val="clear" w:color="000000" w:fill="7F7F7F"/>
            <w:noWrap/>
            <w:vAlign w:val="bottom"/>
            <w:hideMark/>
          </w:tcPr>
          <w:p w:rsidR="00AD7023" w:rsidRDefault="00AD7023" w:rsidP="00ED7A40">
            <w:pPr>
              <w:rPr>
                <w:rFonts w:ascii="Arial Narrow" w:hAnsi="Arial Narrow"/>
                <w:b/>
                <w:bCs/>
                <w:color w:val="000000"/>
                <w:sz w:val="24"/>
                <w:szCs w:val="24"/>
              </w:rPr>
            </w:pPr>
            <w:r>
              <w:rPr>
                <w:rFonts w:ascii="Arial Narrow" w:hAnsi="Arial Narrow"/>
                <w:b/>
                <w:bCs/>
                <w:color w:val="000000"/>
              </w:rPr>
              <w:t> </w:t>
            </w:r>
          </w:p>
        </w:tc>
        <w:tc>
          <w:tcPr>
            <w:tcW w:w="3440" w:type="dxa"/>
            <w:tcBorders>
              <w:top w:val="nil"/>
              <w:left w:val="nil"/>
              <w:bottom w:val="single" w:sz="8" w:space="0" w:color="auto"/>
              <w:right w:val="single" w:sz="4" w:space="0" w:color="auto"/>
            </w:tcBorders>
            <w:shd w:val="clear" w:color="000000" w:fill="7F7F7F"/>
            <w:noWrap/>
            <w:vAlign w:val="bottom"/>
            <w:hideMark/>
          </w:tcPr>
          <w:p w:rsidR="00AD7023" w:rsidRDefault="00AD7023" w:rsidP="00ED7A40">
            <w:pPr>
              <w:rPr>
                <w:rFonts w:ascii="Arial Narrow" w:hAnsi="Arial Narrow"/>
                <w:b/>
                <w:bCs/>
                <w:color w:val="000000"/>
                <w:sz w:val="24"/>
                <w:szCs w:val="24"/>
              </w:rPr>
            </w:pPr>
            <w:r>
              <w:rPr>
                <w:rFonts w:ascii="Arial Narrow" w:hAnsi="Arial Narrow"/>
                <w:b/>
                <w:bCs/>
                <w:color w:val="000000"/>
              </w:rPr>
              <w:t>ΣΥΝΟΛΑ ΠΕΡΙΟΔΟΥ</w:t>
            </w:r>
          </w:p>
        </w:tc>
        <w:tc>
          <w:tcPr>
            <w:tcW w:w="1320" w:type="dxa"/>
            <w:tcBorders>
              <w:top w:val="nil"/>
              <w:left w:val="nil"/>
              <w:bottom w:val="single" w:sz="8" w:space="0" w:color="auto"/>
              <w:right w:val="single" w:sz="4" w:space="0" w:color="auto"/>
            </w:tcBorders>
            <w:shd w:val="clear" w:color="000000" w:fill="7F7F7F"/>
            <w:noWrap/>
            <w:vAlign w:val="bottom"/>
            <w:hideMark/>
          </w:tcPr>
          <w:p w:rsidR="00AD7023" w:rsidRDefault="00AD7023" w:rsidP="00ED7A40">
            <w:pPr>
              <w:jc w:val="right"/>
              <w:rPr>
                <w:rFonts w:ascii="Arial Narrow" w:hAnsi="Arial Narrow"/>
                <w:b/>
                <w:bCs/>
                <w:color w:val="000000"/>
                <w:sz w:val="24"/>
                <w:szCs w:val="24"/>
              </w:rPr>
            </w:pPr>
            <w:r>
              <w:rPr>
                <w:rFonts w:ascii="Arial Narrow" w:hAnsi="Arial Narrow"/>
                <w:b/>
                <w:bCs/>
                <w:color w:val="000000"/>
              </w:rPr>
              <w:t>197.151,41 €</w:t>
            </w:r>
          </w:p>
        </w:tc>
        <w:tc>
          <w:tcPr>
            <w:tcW w:w="1440" w:type="dxa"/>
            <w:tcBorders>
              <w:top w:val="nil"/>
              <w:left w:val="nil"/>
              <w:bottom w:val="single" w:sz="8" w:space="0" w:color="auto"/>
              <w:right w:val="single" w:sz="4" w:space="0" w:color="auto"/>
            </w:tcBorders>
            <w:shd w:val="clear" w:color="000000" w:fill="7F7F7F"/>
            <w:noWrap/>
            <w:vAlign w:val="bottom"/>
            <w:hideMark/>
          </w:tcPr>
          <w:p w:rsidR="00AD7023" w:rsidRDefault="00AD7023" w:rsidP="00ED7A40">
            <w:pPr>
              <w:jc w:val="right"/>
              <w:rPr>
                <w:rFonts w:ascii="Arial Narrow" w:hAnsi="Arial Narrow"/>
                <w:b/>
                <w:bCs/>
                <w:color w:val="000000"/>
                <w:sz w:val="24"/>
                <w:szCs w:val="24"/>
              </w:rPr>
            </w:pPr>
            <w:r>
              <w:rPr>
                <w:rFonts w:ascii="Arial Narrow" w:hAnsi="Arial Narrow"/>
                <w:b/>
                <w:bCs/>
                <w:color w:val="000000"/>
              </w:rPr>
              <w:t>93.877,66 €</w:t>
            </w:r>
          </w:p>
        </w:tc>
        <w:tc>
          <w:tcPr>
            <w:tcW w:w="1790" w:type="dxa"/>
            <w:tcBorders>
              <w:top w:val="nil"/>
              <w:left w:val="nil"/>
              <w:bottom w:val="single" w:sz="8" w:space="0" w:color="auto"/>
              <w:right w:val="single" w:sz="8" w:space="0" w:color="auto"/>
            </w:tcBorders>
            <w:shd w:val="clear" w:color="000000" w:fill="7F7F7F"/>
            <w:noWrap/>
            <w:vAlign w:val="bottom"/>
            <w:hideMark/>
          </w:tcPr>
          <w:p w:rsidR="00AD7023" w:rsidRDefault="00AD7023" w:rsidP="00ED7A40">
            <w:pPr>
              <w:jc w:val="right"/>
              <w:rPr>
                <w:rFonts w:ascii="Arial Narrow" w:hAnsi="Arial Narrow"/>
                <w:b/>
                <w:bCs/>
                <w:color w:val="000000"/>
                <w:sz w:val="24"/>
                <w:szCs w:val="24"/>
              </w:rPr>
            </w:pPr>
            <w:r>
              <w:rPr>
                <w:rFonts w:ascii="Arial Narrow" w:hAnsi="Arial Narrow"/>
                <w:b/>
                <w:bCs/>
                <w:color w:val="000000"/>
              </w:rPr>
              <w:t>103.273,75 €</w:t>
            </w:r>
          </w:p>
        </w:tc>
      </w:tr>
    </w:tbl>
    <w:p w:rsidR="00AD7023" w:rsidRPr="00E625E3" w:rsidRDefault="00AD7023" w:rsidP="00AD7023">
      <w:pPr>
        <w:overflowPunct w:val="0"/>
        <w:autoSpaceDE w:val="0"/>
        <w:autoSpaceDN w:val="0"/>
        <w:adjustRightInd w:val="0"/>
        <w:spacing w:line="360" w:lineRule="auto"/>
        <w:contextualSpacing/>
        <w:jc w:val="both"/>
        <w:textAlignment w:val="baseline"/>
        <w:rPr>
          <w:rFonts w:ascii="Arial Narrow" w:hAnsi="Arial Narrow"/>
          <w:b/>
          <w:bCs/>
          <w:sz w:val="24"/>
          <w:u w:val="single"/>
        </w:rPr>
      </w:pPr>
      <w:r w:rsidRPr="00E625E3">
        <w:rPr>
          <w:rFonts w:ascii="Arial Narrow" w:hAnsi="Arial Narrow"/>
          <w:b/>
          <w:bCs/>
          <w:sz w:val="24"/>
          <w:u w:val="single"/>
        </w:rPr>
        <w:t xml:space="preserve">Σημειώνεται </w:t>
      </w:r>
      <w:r>
        <w:rPr>
          <w:rFonts w:ascii="Arial Narrow" w:hAnsi="Arial Narrow"/>
          <w:b/>
          <w:bCs/>
          <w:sz w:val="24"/>
          <w:u w:val="single"/>
        </w:rPr>
        <w:t xml:space="preserve">ότι κατά το οικονομικό έτος 2020 </w:t>
      </w:r>
      <w:r w:rsidRPr="00E625E3">
        <w:rPr>
          <w:rFonts w:ascii="Arial Narrow" w:hAnsi="Arial Narrow"/>
          <w:b/>
          <w:bCs/>
          <w:sz w:val="24"/>
          <w:u w:val="single"/>
        </w:rPr>
        <w:t>στις δαπάνες με τον τίτλο «ΑΜΟΙΒΕΣ ΤΡΙΤΩΝ» περιλαμβάνονται οι πληρωμές για την αμοιβή των εργαζομένων στην καθαριότητα των σχολείων</w:t>
      </w:r>
      <w:r>
        <w:rPr>
          <w:rFonts w:ascii="Arial Narrow" w:hAnsi="Arial Narrow"/>
          <w:b/>
          <w:bCs/>
          <w:sz w:val="24"/>
          <w:u w:val="single"/>
        </w:rPr>
        <w:t>, μέχρι και τον Ιούνιο 2020, διότι από τον Σεπτέμβριο του 2020 και έπειτα τις μισθοδοσίες καταβάλλει η Οικονομική Υπηρεσία του Δήμου.</w:t>
      </w:r>
      <w:r w:rsidRPr="00E625E3">
        <w:rPr>
          <w:rFonts w:ascii="Arial Narrow" w:hAnsi="Arial Narrow"/>
          <w:b/>
          <w:bCs/>
          <w:sz w:val="24"/>
          <w:u w:val="single"/>
        </w:rPr>
        <w:t xml:space="preserve"> </w:t>
      </w:r>
    </w:p>
    <w:p w:rsidR="00AD7023" w:rsidRDefault="00AD7023" w:rsidP="00AD7023">
      <w:pPr>
        <w:spacing w:line="360" w:lineRule="auto"/>
        <w:ind w:firstLine="720"/>
        <w:jc w:val="both"/>
        <w:rPr>
          <w:rFonts w:ascii="Arial Narrow" w:hAnsi="Arial Narrow"/>
          <w:sz w:val="24"/>
          <w:szCs w:val="24"/>
        </w:rPr>
      </w:pPr>
    </w:p>
    <w:p w:rsidR="00AD7023" w:rsidRDefault="00AD7023" w:rsidP="00AD7023">
      <w:pPr>
        <w:spacing w:line="360" w:lineRule="auto"/>
        <w:ind w:firstLine="720"/>
        <w:jc w:val="both"/>
      </w:pPr>
      <w:r w:rsidRPr="004F03B2">
        <w:rPr>
          <w:rFonts w:ascii="Arial Narrow" w:hAnsi="Arial Narrow"/>
          <w:sz w:val="24"/>
          <w:szCs w:val="24"/>
        </w:rPr>
        <w:t xml:space="preserve">Συνεπώς από όλα τα παραπάνω </w:t>
      </w:r>
      <w:r>
        <w:rPr>
          <w:rFonts w:ascii="Arial Narrow" w:hAnsi="Arial Narrow"/>
          <w:sz w:val="24"/>
          <w:szCs w:val="24"/>
        </w:rPr>
        <w:t xml:space="preserve">αναφερόμενα </w:t>
      </w:r>
      <w:r w:rsidRPr="004F03B2">
        <w:rPr>
          <w:rFonts w:ascii="Arial Narrow" w:hAnsi="Arial Narrow"/>
          <w:sz w:val="24"/>
          <w:szCs w:val="24"/>
        </w:rPr>
        <w:t xml:space="preserve">ο απολογισμός του </w:t>
      </w:r>
      <w:r>
        <w:rPr>
          <w:rFonts w:ascii="Arial Narrow" w:hAnsi="Arial Narrow"/>
          <w:sz w:val="24"/>
          <w:szCs w:val="24"/>
        </w:rPr>
        <w:t xml:space="preserve">Οικονομικού Έτους </w:t>
      </w:r>
      <w:r w:rsidRPr="004F03B2">
        <w:rPr>
          <w:rFonts w:ascii="Arial Narrow" w:hAnsi="Arial Narrow"/>
          <w:sz w:val="24"/>
          <w:szCs w:val="24"/>
        </w:rPr>
        <w:t>20</w:t>
      </w:r>
      <w:r>
        <w:rPr>
          <w:rFonts w:ascii="Arial Narrow" w:hAnsi="Arial Narrow"/>
          <w:sz w:val="24"/>
          <w:szCs w:val="24"/>
        </w:rPr>
        <w:t xml:space="preserve">20 της Σχολικής Επιτροπής Δευτεροβάθμιας Εκπαίδευσης </w:t>
      </w:r>
      <w:r w:rsidRPr="004F03B2">
        <w:rPr>
          <w:rFonts w:ascii="Arial Narrow" w:hAnsi="Arial Narrow"/>
          <w:sz w:val="24"/>
          <w:szCs w:val="24"/>
        </w:rPr>
        <w:t>παρουσιάζει την παρακάτω εικόνα :</w:t>
      </w:r>
      <w:r>
        <w:t xml:space="preserve"> </w:t>
      </w:r>
    </w:p>
    <w:tbl>
      <w:tblPr>
        <w:tblW w:w="5966" w:type="dxa"/>
        <w:tblInd w:w="96" w:type="dxa"/>
        <w:tblLook w:val="04A0"/>
      </w:tblPr>
      <w:tblGrid>
        <w:gridCol w:w="555"/>
        <w:gridCol w:w="3710"/>
        <w:gridCol w:w="1701"/>
      </w:tblGrid>
      <w:tr w:rsidR="00AD7023" w:rsidRPr="00A210EB" w:rsidTr="00ED7A40">
        <w:trPr>
          <w:trHeight w:val="324"/>
        </w:trPr>
        <w:tc>
          <w:tcPr>
            <w:tcW w:w="555" w:type="dxa"/>
            <w:tcBorders>
              <w:top w:val="single" w:sz="8" w:space="0" w:color="auto"/>
              <w:left w:val="single" w:sz="8" w:space="0" w:color="auto"/>
              <w:bottom w:val="single" w:sz="8" w:space="0" w:color="auto"/>
              <w:right w:val="single" w:sz="8" w:space="0" w:color="auto"/>
            </w:tcBorders>
            <w:shd w:val="clear" w:color="000000" w:fill="7F7F7F"/>
            <w:vAlign w:val="center"/>
            <w:hideMark/>
          </w:tcPr>
          <w:p w:rsidR="00AD7023" w:rsidRPr="00A210EB" w:rsidRDefault="00AD7023" w:rsidP="00ED7A40">
            <w:pPr>
              <w:spacing w:after="0" w:line="240" w:lineRule="auto"/>
              <w:jc w:val="right"/>
              <w:rPr>
                <w:rFonts w:ascii="Arial Narrow" w:eastAsia="Times New Roman" w:hAnsi="Arial Narrow"/>
                <w:b/>
                <w:bCs/>
                <w:color w:val="000000"/>
                <w:sz w:val="24"/>
                <w:szCs w:val="24"/>
              </w:rPr>
            </w:pPr>
            <w:r w:rsidRPr="00A210EB">
              <w:rPr>
                <w:rFonts w:ascii="Arial Narrow" w:eastAsia="Times New Roman" w:hAnsi="Arial Narrow"/>
                <w:b/>
                <w:bCs/>
                <w:color w:val="000000"/>
                <w:sz w:val="24"/>
                <w:szCs w:val="24"/>
              </w:rPr>
              <w:t>Α/Α</w:t>
            </w:r>
          </w:p>
        </w:tc>
        <w:tc>
          <w:tcPr>
            <w:tcW w:w="3710" w:type="dxa"/>
            <w:tcBorders>
              <w:top w:val="single" w:sz="8" w:space="0" w:color="auto"/>
              <w:left w:val="nil"/>
              <w:bottom w:val="single" w:sz="8" w:space="0" w:color="auto"/>
              <w:right w:val="single" w:sz="8" w:space="0" w:color="auto"/>
            </w:tcBorders>
            <w:shd w:val="clear" w:color="000000" w:fill="7F7F7F"/>
            <w:vAlign w:val="center"/>
            <w:hideMark/>
          </w:tcPr>
          <w:p w:rsidR="00AD7023" w:rsidRPr="00A210EB" w:rsidRDefault="00AD7023" w:rsidP="00ED7A40">
            <w:pPr>
              <w:spacing w:after="0" w:line="240" w:lineRule="auto"/>
              <w:rPr>
                <w:rFonts w:ascii="Arial Narrow" w:eastAsia="Times New Roman" w:hAnsi="Arial Narrow"/>
                <w:b/>
                <w:bCs/>
                <w:color w:val="000000"/>
                <w:sz w:val="24"/>
                <w:szCs w:val="24"/>
              </w:rPr>
            </w:pPr>
            <w:r w:rsidRPr="00A210EB">
              <w:rPr>
                <w:rFonts w:ascii="Arial Narrow" w:eastAsia="Times New Roman" w:hAnsi="Arial Narrow"/>
                <w:b/>
                <w:bCs/>
                <w:color w:val="000000"/>
                <w:sz w:val="24"/>
                <w:szCs w:val="24"/>
              </w:rPr>
              <w:t>ΑΙΤΙΟΛΟΓΙΑ</w:t>
            </w:r>
          </w:p>
        </w:tc>
        <w:tc>
          <w:tcPr>
            <w:tcW w:w="1701" w:type="dxa"/>
            <w:tcBorders>
              <w:top w:val="single" w:sz="8" w:space="0" w:color="auto"/>
              <w:left w:val="nil"/>
              <w:bottom w:val="single" w:sz="8" w:space="0" w:color="auto"/>
              <w:right w:val="single" w:sz="8" w:space="0" w:color="auto"/>
            </w:tcBorders>
            <w:shd w:val="clear" w:color="000000" w:fill="7F7F7F"/>
            <w:vAlign w:val="center"/>
            <w:hideMark/>
          </w:tcPr>
          <w:p w:rsidR="00AD7023" w:rsidRPr="00A210EB" w:rsidRDefault="00AD7023" w:rsidP="00ED7A40">
            <w:pPr>
              <w:spacing w:after="0" w:line="240" w:lineRule="auto"/>
              <w:rPr>
                <w:rFonts w:ascii="Arial Narrow" w:eastAsia="Times New Roman" w:hAnsi="Arial Narrow"/>
                <w:b/>
                <w:bCs/>
                <w:color w:val="000000"/>
                <w:sz w:val="24"/>
                <w:szCs w:val="24"/>
              </w:rPr>
            </w:pPr>
            <w:r w:rsidRPr="00A210EB">
              <w:rPr>
                <w:rFonts w:ascii="Arial Narrow" w:eastAsia="Times New Roman" w:hAnsi="Arial Narrow"/>
                <w:b/>
                <w:bCs/>
                <w:color w:val="000000"/>
                <w:sz w:val="24"/>
                <w:szCs w:val="24"/>
              </w:rPr>
              <w:t>ΠΟΣΟ</w:t>
            </w:r>
          </w:p>
        </w:tc>
      </w:tr>
      <w:tr w:rsidR="00AD7023" w:rsidRPr="00A210EB" w:rsidTr="00ED7A40">
        <w:trPr>
          <w:trHeight w:val="312"/>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rsidR="00AD7023" w:rsidRPr="00A210EB" w:rsidRDefault="00AD7023" w:rsidP="00ED7A40">
            <w:pPr>
              <w:spacing w:after="0" w:line="240" w:lineRule="auto"/>
              <w:jc w:val="right"/>
              <w:rPr>
                <w:rFonts w:ascii="Arial Narrow" w:eastAsia="Times New Roman" w:hAnsi="Arial Narrow"/>
                <w:color w:val="000000"/>
                <w:sz w:val="24"/>
                <w:szCs w:val="24"/>
              </w:rPr>
            </w:pPr>
            <w:r w:rsidRPr="00A210EB">
              <w:rPr>
                <w:rFonts w:ascii="Arial Narrow" w:eastAsia="Times New Roman" w:hAnsi="Arial Narrow"/>
                <w:color w:val="000000"/>
                <w:sz w:val="24"/>
                <w:szCs w:val="24"/>
              </w:rPr>
              <w:t>1</w:t>
            </w:r>
          </w:p>
        </w:tc>
        <w:tc>
          <w:tcPr>
            <w:tcW w:w="3710" w:type="dxa"/>
            <w:tcBorders>
              <w:top w:val="nil"/>
              <w:left w:val="nil"/>
              <w:bottom w:val="single" w:sz="4" w:space="0" w:color="auto"/>
              <w:right w:val="single" w:sz="4" w:space="0" w:color="auto"/>
            </w:tcBorders>
            <w:shd w:val="clear" w:color="auto" w:fill="auto"/>
            <w:noWrap/>
            <w:vAlign w:val="bottom"/>
            <w:hideMark/>
          </w:tcPr>
          <w:p w:rsidR="00AD7023" w:rsidRPr="00A210EB" w:rsidRDefault="00AD7023" w:rsidP="00ED7A40">
            <w:pPr>
              <w:spacing w:after="0" w:line="240" w:lineRule="auto"/>
              <w:rPr>
                <w:rFonts w:ascii="Arial Narrow" w:eastAsia="Times New Roman" w:hAnsi="Arial Narrow"/>
                <w:color w:val="000000"/>
                <w:sz w:val="24"/>
                <w:szCs w:val="24"/>
              </w:rPr>
            </w:pPr>
            <w:r w:rsidRPr="00A210EB">
              <w:rPr>
                <w:rFonts w:ascii="Arial Narrow" w:eastAsia="Times New Roman" w:hAnsi="Arial Narrow"/>
                <w:color w:val="000000"/>
                <w:sz w:val="24"/>
                <w:szCs w:val="24"/>
              </w:rPr>
              <w:t>Χρηματικά Διαθέσιμα 31.12.2019</w:t>
            </w:r>
          </w:p>
        </w:tc>
        <w:tc>
          <w:tcPr>
            <w:tcW w:w="1701" w:type="dxa"/>
            <w:tcBorders>
              <w:top w:val="nil"/>
              <w:left w:val="nil"/>
              <w:bottom w:val="single" w:sz="4" w:space="0" w:color="auto"/>
              <w:right w:val="single" w:sz="8" w:space="0" w:color="auto"/>
            </w:tcBorders>
            <w:shd w:val="clear" w:color="auto" w:fill="auto"/>
            <w:noWrap/>
            <w:vAlign w:val="bottom"/>
            <w:hideMark/>
          </w:tcPr>
          <w:p w:rsidR="00AD7023" w:rsidRPr="00A210EB" w:rsidRDefault="00AD7023" w:rsidP="00ED7A40">
            <w:pPr>
              <w:spacing w:after="0" w:line="240" w:lineRule="auto"/>
              <w:jc w:val="right"/>
              <w:rPr>
                <w:rFonts w:ascii="Arial Narrow" w:eastAsia="Times New Roman" w:hAnsi="Arial Narrow"/>
                <w:color w:val="000000"/>
                <w:sz w:val="24"/>
                <w:szCs w:val="24"/>
              </w:rPr>
            </w:pPr>
            <w:r w:rsidRPr="00A210EB">
              <w:rPr>
                <w:rFonts w:ascii="Arial Narrow" w:eastAsia="Times New Roman" w:hAnsi="Arial Narrow"/>
                <w:color w:val="000000"/>
                <w:sz w:val="24"/>
                <w:szCs w:val="24"/>
              </w:rPr>
              <w:t>53.515,65 €</w:t>
            </w:r>
          </w:p>
        </w:tc>
      </w:tr>
      <w:tr w:rsidR="00AD7023" w:rsidRPr="00A210EB" w:rsidTr="00ED7A40">
        <w:trPr>
          <w:trHeight w:val="312"/>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rsidR="00AD7023" w:rsidRPr="00A210EB" w:rsidRDefault="00AD7023" w:rsidP="00ED7A40">
            <w:pPr>
              <w:spacing w:after="0" w:line="240" w:lineRule="auto"/>
              <w:jc w:val="right"/>
              <w:rPr>
                <w:rFonts w:ascii="Arial Narrow" w:eastAsia="Times New Roman" w:hAnsi="Arial Narrow"/>
                <w:color w:val="000000"/>
                <w:sz w:val="24"/>
                <w:szCs w:val="24"/>
              </w:rPr>
            </w:pPr>
            <w:r w:rsidRPr="00A210EB">
              <w:rPr>
                <w:rFonts w:ascii="Arial Narrow" w:eastAsia="Times New Roman" w:hAnsi="Arial Narrow"/>
                <w:color w:val="000000"/>
                <w:sz w:val="24"/>
                <w:szCs w:val="24"/>
              </w:rPr>
              <w:t>2</w:t>
            </w:r>
          </w:p>
        </w:tc>
        <w:tc>
          <w:tcPr>
            <w:tcW w:w="3710" w:type="dxa"/>
            <w:tcBorders>
              <w:top w:val="nil"/>
              <w:left w:val="nil"/>
              <w:bottom w:val="single" w:sz="4" w:space="0" w:color="auto"/>
              <w:right w:val="single" w:sz="4" w:space="0" w:color="auto"/>
            </w:tcBorders>
            <w:shd w:val="clear" w:color="auto" w:fill="auto"/>
            <w:noWrap/>
            <w:vAlign w:val="bottom"/>
            <w:hideMark/>
          </w:tcPr>
          <w:p w:rsidR="00AD7023" w:rsidRPr="00A210EB" w:rsidRDefault="00AD7023" w:rsidP="00ED7A40">
            <w:pPr>
              <w:spacing w:after="0" w:line="240" w:lineRule="auto"/>
              <w:rPr>
                <w:rFonts w:ascii="Arial Narrow" w:eastAsia="Times New Roman" w:hAnsi="Arial Narrow"/>
                <w:color w:val="000000"/>
                <w:sz w:val="24"/>
                <w:szCs w:val="24"/>
              </w:rPr>
            </w:pPr>
            <w:r w:rsidRPr="00A210EB">
              <w:rPr>
                <w:rFonts w:ascii="Arial Narrow" w:eastAsia="Times New Roman" w:hAnsi="Arial Narrow"/>
                <w:color w:val="000000"/>
                <w:sz w:val="24"/>
                <w:szCs w:val="24"/>
              </w:rPr>
              <w:t>Έσοδα 2020</w:t>
            </w:r>
          </w:p>
        </w:tc>
        <w:tc>
          <w:tcPr>
            <w:tcW w:w="1701" w:type="dxa"/>
            <w:tcBorders>
              <w:top w:val="nil"/>
              <w:left w:val="nil"/>
              <w:bottom w:val="single" w:sz="4" w:space="0" w:color="auto"/>
              <w:right w:val="single" w:sz="8" w:space="0" w:color="auto"/>
            </w:tcBorders>
            <w:shd w:val="clear" w:color="auto" w:fill="auto"/>
            <w:noWrap/>
            <w:vAlign w:val="bottom"/>
            <w:hideMark/>
          </w:tcPr>
          <w:p w:rsidR="00AD7023" w:rsidRPr="00A210EB" w:rsidRDefault="00AD7023" w:rsidP="00ED7A40">
            <w:pPr>
              <w:spacing w:after="0" w:line="240" w:lineRule="auto"/>
              <w:jc w:val="right"/>
              <w:rPr>
                <w:rFonts w:ascii="Arial Narrow" w:eastAsia="Times New Roman" w:hAnsi="Arial Narrow"/>
                <w:color w:val="000000"/>
                <w:sz w:val="24"/>
                <w:szCs w:val="24"/>
              </w:rPr>
            </w:pPr>
            <w:r w:rsidRPr="00A210EB">
              <w:rPr>
                <w:rFonts w:ascii="Arial Narrow" w:eastAsia="Times New Roman" w:hAnsi="Arial Narrow"/>
                <w:color w:val="000000"/>
                <w:sz w:val="24"/>
                <w:szCs w:val="24"/>
              </w:rPr>
              <w:t>237.170,69 €</w:t>
            </w:r>
          </w:p>
        </w:tc>
      </w:tr>
      <w:tr w:rsidR="00AD7023" w:rsidRPr="00A210EB" w:rsidTr="00ED7A40">
        <w:trPr>
          <w:trHeight w:val="312"/>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rsidR="00AD7023" w:rsidRPr="00A210EB" w:rsidRDefault="00AD7023" w:rsidP="00ED7A40">
            <w:pPr>
              <w:spacing w:after="0" w:line="240" w:lineRule="auto"/>
              <w:jc w:val="right"/>
              <w:rPr>
                <w:rFonts w:ascii="Arial Narrow" w:eastAsia="Times New Roman" w:hAnsi="Arial Narrow"/>
                <w:color w:val="000000"/>
                <w:sz w:val="24"/>
                <w:szCs w:val="24"/>
              </w:rPr>
            </w:pPr>
            <w:r w:rsidRPr="00A210EB">
              <w:rPr>
                <w:rFonts w:ascii="Arial Narrow" w:eastAsia="Times New Roman" w:hAnsi="Arial Narrow"/>
                <w:color w:val="000000"/>
                <w:sz w:val="24"/>
                <w:szCs w:val="24"/>
              </w:rPr>
              <w:t>3</w:t>
            </w:r>
          </w:p>
        </w:tc>
        <w:tc>
          <w:tcPr>
            <w:tcW w:w="3710" w:type="dxa"/>
            <w:tcBorders>
              <w:top w:val="nil"/>
              <w:left w:val="nil"/>
              <w:bottom w:val="single" w:sz="4" w:space="0" w:color="auto"/>
              <w:right w:val="single" w:sz="4" w:space="0" w:color="auto"/>
            </w:tcBorders>
            <w:shd w:val="clear" w:color="auto" w:fill="auto"/>
            <w:noWrap/>
            <w:vAlign w:val="bottom"/>
            <w:hideMark/>
          </w:tcPr>
          <w:p w:rsidR="00AD7023" w:rsidRPr="00A210EB" w:rsidRDefault="00AD7023" w:rsidP="00ED7A40">
            <w:pPr>
              <w:spacing w:after="0" w:line="240" w:lineRule="auto"/>
              <w:rPr>
                <w:rFonts w:ascii="Arial Narrow" w:eastAsia="Times New Roman" w:hAnsi="Arial Narrow"/>
                <w:color w:val="000000"/>
                <w:sz w:val="24"/>
                <w:szCs w:val="24"/>
              </w:rPr>
            </w:pPr>
            <w:r w:rsidRPr="00A210EB">
              <w:rPr>
                <w:rFonts w:ascii="Arial Narrow" w:eastAsia="Times New Roman" w:hAnsi="Arial Narrow"/>
                <w:color w:val="000000"/>
                <w:sz w:val="24"/>
                <w:szCs w:val="24"/>
              </w:rPr>
              <w:t>Έξοδα 2020</w:t>
            </w:r>
          </w:p>
        </w:tc>
        <w:tc>
          <w:tcPr>
            <w:tcW w:w="1701" w:type="dxa"/>
            <w:tcBorders>
              <w:top w:val="nil"/>
              <w:left w:val="nil"/>
              <w:bottom w:val="single" w:sz="4" w:space="0" w:color="auto"/>
              <w:right w:val="single" w:sz="8" w:space="0" w:color="auto"/>
            </w:tcBorders>
            <w:shd w:val="clear" w:color="auto" w:fill="auto"/>
            <w:noWrap/>
            <w:vAlign w:val="bottom"/>
            <w:hideMark/>
          </w:tcPr>
          <w:p w:rsidR="00AD7023" w:rsidRPr="00A210EB" w:rsidRDefault="00AD7023" w:rsidP="00ED7A40">
            <w:pPr>
              <w:spacing w:after="0" w:line="240" w:lineRule="auto"/>
              <w:jc w:val="right"/>
              <w:rPr>
                <w:rFonts w:ascii="Arial Narrow" w:eastAsia="Times New Roman" w:hAnsi="Arial Narrow"/>
                <w:color w:val="000000"/>
                <w:sz w:val="24"/>
                <w:szCs w:val="24"/>
              </w:rPr>
            </w:pPr>
            <w:r w:rsidRPr="00A210EB">
              <w:rPr>
                <w:rFonts w:ascii="Arial Narrow" w:eastAsia="Times New Roman" w:hAnsi="Arial Narrow"/>
                <w:color w:val="000000"/>
                <w:sz w:val="24"/>
                <w:szCs w:val="24"/>
              </w:rPr>
              <w:t>-197.151,41 €</w:t>
            </w:r>
          </w:p>
        </w:tc>
      </w:tr>
      <w:tr w:rsidR="00AD7023" w:rsidRPr="00A210EB" w:rsidTr="00ED7A40">
        <w:trPr>
          <w:trHeight w:val="312"/>
        </w:trPr>
        <w:tc>
          <w:tcPr>
            <w:tcW w:w="555" w:type="dxa"/>
            <w:tcBorders>
              <w:top w:val="nil"/>
              <w:left w:val="single" w:sz="8" w:space="0" w:color="auto"/>
              <w:bottom w:val="single" w:sz="4" w:space="0" w:color="auto"/>
              <w:right w:val="single" w:sz="4" w:space="0" w:color="auto"/>
            </w:tcBorders>
            <w:shd w:val="clear" w:color="000000" w:fill="7F7F7F"/>
            <w:noWrap/>
            <w:vAlign w:val="bottom"/>
            <w:hideMark/>
          </w:tcPr>
          <w:p w:rsidR="00AD7023" w:rsidRPr="00A210EB" w:rsidRDefault="00AD7023" w:rsidP="00ED7A40">
            <w:pPr>
              <w:spacing w:after="0" w:line="240" w:lineRule="auto"/>
              <w:rPr>
                <w:rFonts w:ascii="Arial Narrow" w:eastAsia="Times New Roman" w:hAnsi="Arial Narrow"/>
                <w:b/>
                <w:bCs/>
                <w:color w:val="000000"/>
                <w:sz w:val="24"/>
                <w:szCs w:val="24"/>
              </w:rPr>
            </w:pPr>
            <w:r w:rsidRPr="00A210EB">
              <w:rPr>
                <w:rFonts w:ascii="Arial Narrow" w:eastAsia="Times New Roman" w:hAnsi="Arial Narrow"/>
                <w:b/>
                <w:bCs/>
                <w:color w:val="000000"/>
                <w:sz w:val="24"/>
                <w:szCs w:val="24"/>
              </w:rPr>
              <w:t> </w:t>
            </w:r>
          </w:p>
        </w:tc>
        <w:tc>
          <w:tcPr>
            <w:tcW w:w="3710" w:type="dxa"/>
            <w:tcBorders>
              <w:top w:val="nil"/>
              <w:left w:val="nil"/>
              <w:bottom w:val="single" w:sz="4" w:space="0" w:color="auto"/>
              <w:right w:val="single" w:sz="4" w:space="0" w:color="auto"/>
            </w:tcBorders>
            <w:shd w:val="clear" w:color="000000" w:fill="7F7F7F"/>
            <w:noWrap/>
            <w:vAlign w:val="bottom"/>
            <w:hideMark/>
          </w:tcPr>
          <w:p w:rsidR="00AD7023" w:rsidRPr="00A210EB" w:rsidRDefault="00AD7023" w:rsidP="00ED7A40">
            <w:pPr>
              <w:spacing w:after="0" w:line="240" w:lineRule="auto"/>
              <w:rPr>
                <w:rFonts w:ascii="Arial Narrow" w:eastAsia="Times New Roman" w:hAnsi="Arial Narrow"/>
                <w:b/>
                <w:bCs/>
                <w:color w:val="000000"/>
                <w:sz w:val="24"/>
                <w:szCs w:val="24"/>
              </w:rPr>
            </w:pPr>
            <w:r w:rsidRPr="00A210EB">
              <w:rPr>
                <w:rFonts w:ascii="Arial Narrow" w:eastAsia="Times New Roman" w:hAnsi="Arial Narrow"/>
                <w:b/>
                <w:bCs/>
                <w:color w:val="000000"/>
                <w:sz w:val="24"/>
                <w:szCs w:val="24"/>
              </w:rPr>
              <w:t>Υπόλοιπο Ταμείου στις 31.12.2020</w:t>
            </w:r>
          </w:p>
        </w:tc>
        <w:tc>
          <w:tcPr>
            <w:tcW w:w="1701" w:type="dxa"/>
            <w:tcBorders>
              <w:top w:val="nil"/>
              <w:left w:val="nil"/>
              <w:bottom w:val="single" w:sz="4" w:space="0" w:color="auto"/>
              <w:right w:val="single" w:sz="8" w:space="0" w:color="auto"/>
            </w:tcBorders>
            <w:shd w:val="clear" w:color="000000" w:fill="7F7F7F"/>
            <w:noWrap/>
            <w:vAlign w:val="bottom"/>
            <w:hideMark/>
          </w:tcPr>
          <w:p w:rsidR="00AD7023" w:rsidRPr="00A210EB" w:rsidRDefault="00AD7023" w:rsidP="00ED7A40">
            <w:pPr>
              <w:spacing w:after="0" w:line="240" w:lineRule="auto"/>
              <w:jc w:val="right"/>
              <w:rPr>
                <w:rFonts w:ascii="Arial Narrow" w:eastAsia="Times New Roman" w:hAnsi="Arial Narrow"/>
                <w:b/>
                <w:bCs/>
                <w:color w:val="000000"/>
                <w:sz w:val="24"/>
                <w:szCs w:val="24"/>
              </w:rPr>
            </w:pPr>
            <w:r w:rsidRPr="00A210EB">
              <w:rPr>
                <w:rFonts w:ascii="Arial Narrow" w:eastAsia="Times New Roman" w:hAnsi="Arial Narrow"/>
                <w:b/>
                <w:bCs/>
                <w:color w:val="000000"/>
                <w:sz w:val="24"/>
                <w:szCs w:val="24"/>
              </w:rPr>
              <w:t>93.534,93 €</w:t>
            </w:r>
          </w:p>
        </w:tc>
      </w:tr>
    </w:tbl>
    <w:p w:rsidR="00AD7023" w:rsidRDefault="00AD7023" w:rsidP="00AD7023">
      <w:pPr>
        <w:spacing w:line="360" w:lineRule="auto"/>
        <w:ind w:firstLine="720"/>
        <w:jc w:val="both"/>
        <w:rPr>
          <w:rFonts w:ascii="Arial Narrow" w:hAnsi="Arial Narrow"/>
          <w:bCs/>
          <w:sz w:val="24"/>
        </w:rPr>
      </w:pPr>
      <w:r w:rsidRPr="00FA1CE2">
        <w:rPr>
          <w:rFonts w:ascii="Arial Narrow" w:hAnsi="Arial Narrow"/>
          <w:bCs/>
          <w:sz w:val="24"/>
        </w:rPr>
        <w:t xml:space="preserve"> </w:t>
      </w:r>
    </w:p>
    <w:p w:rsidR="00AD7023" w:rsidRPr="00354CAA" w:rsidRDefault="00AD7023" w:rsidP="00AD7023">
      <w:pPr>
        <w:pStyle w:val="Default"/>
        <w:overflowPunct w:val="0"/>
        <w:spacing w:after="240" w:line="360" w:lineRule="auto"/>
        <w:ind w:firstLine="720"/>
        <w:contextualSpacing/>
        <w:jc w:val="both"/>
        <w:textAlignment w:val="baseline"/>
        <w:rPr>
          <w:rFonts w:ascii="Arial Narrow" w:hAnsi="Arial Narrow"/>
        </w:rPr>
      </w:pPr>
      <w:r w:rsidRPr="00354CAA">
        <w:rPr>
          <w:rFonts w:ascii="Arial Narrow" w:hAnsi="Arial Narrow"/>
          <w:bCs/>
        </w:rPr>
        <w:t>Από το παραπάνω αναφερόμενο χρηματικό υπόλοιπο της 31</w:t>
      </w:r>
      <w:r w:rsidRPr="00354CAA">
        <w:rPr>
          <w:rFonts w:ascii="Arial Narrow" w:hAnsi="Arial Narrow"/>
          <w:bCs/>
          <w:vertAlign w:val="superscript"/>
        </w:rPr>
        <w:t>ης</w:t>
      </w:r>
      <w:r w:rsidRPr="00354CAA">
        <w:rPr>
          <w:rFonts w:ascii="Arial Narrow" w:hAnsi="Arial Narrow"/>
          <w:bCs/>
        </w:rPr>
        <w:t xml:space="preserve"> Δεκεμβρίου 20</w:t>
      </w:r>
      <w:r>
        <w:rPr>
          <w:rFonts w:ascii="Arial Narrow" w:hAnsi="Arial Narrow"/>
          <w:bCs/>
        </w:rPr>
        <w:t>20</w:t>
      </w:r>
      <w:r w:rsidRPr="00354CAA">
        <w:rPr>
          <w:rFonts w:ascii="Arial Narrow" w:hAnsi="Arial Narrow"/>
          <w:bCs/>
        </w:rPr>
        <w:t xml:space="preserve"> συνολικού ποσού </w:t>
      </w:r>
      <w:r>
        <w:rPr>
          <w:rFonts w:ascii="Arial Narrow" w:hAnsi="Arial Narrow"/>
          <w:b/>
        </w:rPr>
        <w:t xml:space="preserve">Ενενήντα Τριών </w:t>
      </w:r>
      <w:r w:rsidRPr="00354CAA">
        <w:rPr>
          <w:rFonts w:ascii="Arial Narrow" w:hAnsi="Arial Narrow"/>
          <w:b/>
        </w:rPr>
        <w:t xml:space="preserve">Χιλιάδων Πεντακοσίων </w:t>
      </w:r>
      <w:r>
        <w:rPr>
          <w:rFonts w:ascii="Arial Narrow" w:hAnsi="Arial Narrow"/>
          <w:b/>
        </w:rPr>
        <w:t xml:space="preserve">Τριάντα Τεσσάρων </w:t>
      </w:r>
      <w:r w:rsidRPr="00354CAA">
        <w:rPr>
          <w:rFonts w:ascii="Arial Narrow" w:hAnsi="Arial Narrow"/>
          <w:b/>
        </w:rPr>
        <w:t>Ευρώ και Ε</w:t>
      </w:r>
      <w:r>
        <w:rPr>
          <w:rFonts w:ascii="Arial Narrow" w:hAnsi="Arial Narrow"/>
          <w:b/>
        </w:rPr>
        <w:t xml:space="preserve">νενήντα Τριών </w:t>
      </w:r>
      <w:r w:rsidRPr="00354CAA">
        <w:rPr>
          <w:rFonts w:ascii="Arial Narrow" w:hAnsi="Arial Narrow"/>
          <w:b/>
        </w:rPr>
        <w:t>Λεπτών του Ευρώ</w:t>
      </w:r>
      <w:r w:rsidRPr="00354CAA">
        <w:rPr>
          <w:rFonts w:ascii="Arial Narrow" w:eastAsia="Calibri" w:hAnsi="Arial Narrow"/>
          <w:bCs/>
        </w:rPr>
        <w:t xml:space="preserve"> </w:t>
      </w:r>
      <w:r w:rsidRPr="00354CAA">
        <w:rPr>
          <w:rFonts w:ascii="Arial Narrow" w:hAnsi="Arial Narrow"/>
          <w:bCs/>
        </w:rPr>
        <w:t>(</w:t>
      </w:r>
      <w:r>
        <w:rPr>
          <w:rFonts w:ascii="Arial Narrow" w:eastAsia="Calibri" w:hAnsi="Arial Narrow"/>
          <w:b/>
          <w:bCs/>
        </w:rPr>
        <w:t>93</w:t>
      </w:r>
      <w:r w:rsidRPr="00354CAA">
        <w:rPr>
          <w:rFonts w:ascii="Arial Narrow" w:eastAsia="Calibri" w:hAnsi="Arial Narrow"/>
          <w:b/>
          <w:bCs/>
        </w:rPr>
        <w:t>.5</w:t>
      </w:r>
      <w:r>
        <w:rPr>
          <w:rFonts w:ascii="Arial Narrow" w:eastAsia="Calibri" w:hAnsi="Arial Narrow"/>
          <w:b/>
          <w:bCs/>
        </w:rPr>
        <w:t>34</w:t>
      </w:r>
      <w:r w:rsidRPr="00354CAA">
        <w:rPr>
          <w:rFonts w:ascii="Arial Narrow" w:eastAsia="Calibri" w:hAnsi="Arial Narrow"/>
          <w:b/>
          <w:bCs/>
        </w:rPr>
        <w:t>,</w:t>
      </w:r>
      <w:r>
        <w:rPr>
          <w:rFonts w:ascii="Arial Narrow" w:eastAsia="Calibri" w:hAnsi="Arial Narrow"/>
          <w:b/>
          <w:bCs/>
        </w:rPr>
        <w:t>93</w:t>
      </w:r>
      <w:r w:rsidRPr="00354CAA">
        <w:rPr>
          <w:rFonts w:ascii="Arial Narrow" w:hAnsi="Arial Narrow"/>
          <w:b/>
          <w:bCs/>
        </w:rPr>
        <w:t xml:space="preserve">€), </w:t>
      </w:r>
      <w:r w:rsidRPr="00354CAA">
        <w:rPr>
          <w:rFonts w:ascii="Arial Narrow" w:hAnsi="Arial Narrow"/>
          <w:bCs/>
        </w:rPr>
        <w:t xml:space="preserve">το ποσό των </w:t>
      </w:r>
      <w:r>
        <w:rPr>
          <w:rFonts w:ascii="Arial Narrow" w:hAnsi="Arial Narrow"/>
          <w:b/>
          <w:bCs/>
        </w:rPr>
        <w:t xml:space="preserve">Είκοσι Μία </w:t>
      </w:r>
      <w:r w:rsidRPr="00354CAA">
        <w:rPr>
          <w:rFonts w:ascii="Arial Narrow" w:hAnsi="Arial Narrow"/>
          <w:b/>
          <w:bCs/>
        </w:rPr>
        <w:t xml:space="preserve">Χιλιάδων </w:t>
      </w:r>
      <w:r>
        <w:rPr>
          <w:rFonts w:ascii="Arial Narrow" w:hAnsi="Arial Narrow"/>
          <w:b/>
          <w:bCs/>
        </w:rPr>
        <w:t xml:space="preserve">Εξακοσίων Ενενήντα Εννέα </w:t>
      </w:r>
      <w:r w:rsidRPr="00354CAA">
        <w:rPr>
          <w:rFonts w:ascii="Arial Narrow" w:hAnsi="Arial Narrow"/>
          <w:b/>
          <w:bCs/>
        </w:rPr>
        <w:t xml:space="preserve">Ευρώ και </w:t>
      </w:r>
      <w:r>
        <w:rPr>
          <w:rFonts w:ascii="Arial Narrow" w:hAnsi="Arial Narrow"/>
          <w:b/>
          <w:bCs/>
        </w:rPr>
        <w:t xml:space="preserve">Ενενήντα Οκτώ </w:t>
      </w:r>
      <w:r w:rsidRPr="00354CAA">
        <w:rPr>
          <w:rFonts w:ascii="Arial Narrow" w:hAnsi="Arial Narrow"/>
          <w:b/>
          <w:bCs/>
        </w:rPr>
        <w:t>Λεπτών του Ευρώ (</w:t>
      </w:r>
      <w:r w:rsidRPr="00354CAA">
        <w:rPr>
          <w:rFonts w:ascii="Arial Narrow" w:eastAsia="Calibri" w:hAnsi="Arial Narrow"/>
          <w:b/>
          <w:bCs/>
        </w:rPr>
        <w:t>2</w:t>
      </w:r>
      <w:r>
        <w:rPr>
          <w:rFonts w:ascii="Arial Narrow" w:eastAsia="Calibri" w:hAnsi="Arial Narrow"/>
          <w:b/>
          <w:bCs/>
        </w:rPr>
        <w:t>1</w:t>
      </w:r>
      <w:r w:rsidRPr="00354CAA">
        <w:rPr>
          <w:rFonts w:ascii="Arial Narrow" w:eastAsia="Calibri" w:hAnsi="Arial Narrow"/>
          <w:b/>
          <w:bCs/>
        </w:rPr>
        <w:t>.</w:t>
      </w:r>
      <w:r>
        <w:rPr>
          <w:rFonts w:ascii="Arial Narrow" w:eastAsia="Calibri" w:hAnsi="Arial Narrow"/>
          <w:b/>
          <w:bCs/>
        </w:rPr>
        <w:t>699</w:t>
      </w:r>
      <w:r w:rsidRPr="00354CAA">
        <w:rPr>
          <w:rFonts w:ascii="Arial Narrow" w:eastAsia="Calibri" w:hAnsi="Arial Narrow"/>
          <w:b/>
          <w:bCs/>
        </w:rPr>
        <w:t>,</w:t>
      </w:r>
      <w:r>
        <w:rPr>
          <w:rFonts w:ascii="Arial Narrow" w:eastAsia="Calibri" w:hAnsi="Arial Narrow"/>
          <w:b/>
          <w:bCs/>
        </w:rPr>
        <w:t>98</w:t>
      </w:r>
      <w:r w:rsidRPr="00354CAA">
        <w:rPr>
          <w:rFonts w:ascii="Arial Narrow" w:hAnsi="Arial Narrow"/>
          <w:b/>
          <w:bCs/>
        </w:rPr>
        <w:t xml:space="preserve">€) </w:t>
      </w:r>
      <w:r w:rsidRPr="00354CAA">
        <w:rPr>
          <w:rFonts w:ascii="Arial Narrow" w:hAnsi="Arial Narrow"/>
          <w:bCs/>
        </w:rPr>
        <w:t>βρίσκεται κατατεθειμένο</w:t>
      </w:r>
      <w:r w:rsidRPr="00354CAA">
        <w:rPr>
          <w:rFonts w:ascii="Arial Narrow" w:hAnsi="Arial Narrow"/>
        </w:rPr>
        <w:t xml:space="preserve"> στον τροφοδότη λογαριασμό που τηρεί η Σχολική Επιτροπή Δευτεροβάθμιας Εκπαίδευσης στην Τράπεζα Πειραιώς, ενώ το υπόλοιπο ποσό των </w:t>
      </w:r>
      <w:r>
        <w:rPr>
          <w:rFonts w:ascii="Arial Narrow" w:hAnsi="Arial Narrow"/>
          <w:b/>
          <w:bCs/>
        </w:rPr>
        <w:t xml:space="preserve">Εβδομήντα </w:t>
      </w:r>
      <w:r w:rsidRPr="00354CAA">
        <w:rPr>
          <w:rFonts w:ascii="Arial Narrow" w:hAnsi="Arial Narrow"/>
          <w:b/>
          <w:bCs/>
        </w:rPr>
        <w:t>Μία Χιλιάδων Ε</w:t>
      </w:r>
      <w:r>
        <w:rPr>
          <w:rFonts w:ascii="Arial Narrow" w:hAnsi="Arial Narrow"/>
          <w:b/>
          <w:bCs/>
        </w:rPr>
        <w:t xml:space="preserve">πτακοσίων </w:t>
      </w:r>
      <w:r w:rsidRPr="00354CAA">
        <w:rPr>
          <w:rFonts w:ascii="Arial Narrow" w:hAnsi="Arial Narrow"/>
          <w:b/>
          <w:bCs/>
        </w:rPr>
        <w:t xml:space="preserve">Πενήντα Ευρώ και </w:t>
      </w:r>
      <w:r>
        <w:rPr>
          <w:rFonts w:ascii="Arial Narrow" w:hAnsi="Arial Narrow"/>
          <w:b/>
          <w:bCs/>
        </w:rPr>
        <w:t>Ενε</w:t>
      </w:r>
      <w:r w:rsidRPr="00354CAA">
        <w:rPr>
          <w:rFonts w:ascii="Arial Narrow" w:hAnsi="Arial Narrow"/>
          <w:b/>
          <w:bCs/>
        </w:rPr>
        <w:t xml:space="preserve">νήντα </w:t>
      </w:r>
      <w:r>
        <w:rPr>
          <w:rFonts w:ascii="Arial Narrow" w:hAnsi="Arial Narrow"/>
          <w:b/>
          <w:bCs/>
        </w:rPr>
        <w:t xml:space="preserve">Πέντε </w:t>
      </w:r>
      <w:r w:rsidRPr="00354CAA">
        <w:rPr>
          <w:rFonts w:ascii="Arial Narrow" w:hAnsi="Arial Narrow"/>
          <w:b/>
          <w:bCs/>
        </w:rPr>
        <w:t>Λεπτών του Ευρώ (</w:t>
      </w:r>
      <w:r>
        <w:rPr>
          <w:rFonts w:ascii="Arial Narrow" w:hAnsi="Arial Narrow"/>
          <w:b/>
          <w:bCs/>
        </w:rPr>
        <w:t>7</w:t>
      </w:r>
      <w:r w:rsidRPr="00354CAA">
        <w:rPr>
          <w:rFonts w:ascii="Arial Narrow" w:hAnsi="Arial Narrow"/>
          <w:b/>
          <w:bCs/>
        </w:rPr>
        <w:t>1</w:t>
      </w:r>
      <w:r w:rsidRPr="00354CAA">
        <w:rPr>
          <w:rFonts w:ascii="Arial Narrow" w:eastAsia="Calibri" w:hAnsi="Arial Narrow"/>
          <w:b/>
          <w:bCs/>
        </w:rPr>
        <w:t>.</w:t>
      </w:r>
      <w:r>
        <w:rPr>
          <w:rFonts w:ascii="Arial Narrow" w:eastAsia="Calibri" w:hAnsi="Arial Narrow"/>
          <w:b/>
          <w:bCs/>
        </w:rPr>
        <w:t>750</w:t>
      </w:r>
      <w:r w:rsidRPr="00354CAA">
        <w:rPr>
          <w:rFonts w:ascii="Arial Narrow" w:eastAsia="Calibri" w:hAnsi="Arial Narrow"/>
          <w:b/>
          <w:bCs/>
        </w:rPr>
        <w:t>,</w:t>
      </w:r>
      <w:r>
        <w:rPr>
          <w:rFonts w:ascii="Arial Narrow" w:eastAsia="Calibri" w:hAnsi="Arial Narrow"/>
          <w:b/>
          <w:bCs/>
        </w:rPr>
        <w:t>9</w:t>
      </w:r>
      <w:r w:rsidRPr="00354CAA">
        <w:rPr>
          <w:rFonts w:ascii="Arial Narrow" w:hAnsi="Arial Narrow"/>
          <w:b/>
          <w:bCs/>
        </w:rPr>
        <w:t xml:space="preserve">5€) </w:t>
      </w:r>
      <w:r w:rsidRPr="00354CAA">
        <w:rPr>
          <w:rFonts w:ascii="Arial Narrow" w:eastAsia="Calibri" w:hAnsi="Arial Narrow"/>
          <w:bCs/>
        </w:rPr>
        <w:t>ευρίσκεται κατατεθειμένο στους λογαριασμούς</w:t>
      </w:r>
      <w:r w:rsidRPr="00354CAA">
        <w:rPr>
          <w:rFonts w:ascii="Arial Narrow" w:hAnsi="Arial Narrow"/>
          <w:bCs/>
        </w:rPr>
        <w:t xml:space="preserve"> που τηρούν επίσης στην Τράπεζα Πειραιώς οι </w:t>
      </w:r>
      <w:r w:rsidRPr="00354CAA">
        <w:rPr>
          <w:rFonts w:ascii="Arial Narrow" w:hAnsi="Arial Narrow"/>
        </w:rPr>
        <w:t>έντεκα ( 11 ) Σχολικές Μονάδες Δευτεροβάθμιας Εκπαίδευσης του Δήμου μας</w:t>
      </w:r>
      <w:r w:rsidRPr="00354CAA">
        <w:rPr>
          <w:rFonts w:ascii="Arial Narrow" w:eastAsia="Calibri" w:hAnsi="Arial Narrow"/>
          <w:bCs/>
        </w:rPr>
        <w:t xml:space="preserve">, όπως </w:t>
      </w:r>
      <w:r w:rsidRPr="00354CAA">
        <w:rPr>
          <w:rFonts w:ascii="Arial Narrow" w:hAnsi="Arial Narrow"/>
          <w:bCs/>
        </w:rPr>
        <w:t xml:space="preserve">αυτά αναφέρονται </w:t>
      </w:r>
      <w:r w:rsidRPr="00354CAA">
        <w:rPr>
          <w:rFonts w:ascii="Arial Narrow" w:eastAsia="Calibri" w:hAnsi="Arial Narrow"/>
          <w:bCs/>
        </w:rPr>
        <w:t xml:space="preserve">στην κατάσταση χρηματικού υπολοίπου της Σχολικής Επιτροπής </w:t>
      </w:r>
      <w:r w:rsidRPr="00354CAA">
        <w:rPr>
          <w:rFonts w:ascii="Arial Narrow" w:hAnsi="Arial Narrow"/>
        </w:rPr>
        <w:t>(Συνημμένο 1 - Κατάσταση Χρηματικού Υπολοίπου Σχολικής Επιτροπής).</w:t>
      </w:r>
    </w:p>
    <w:p w:rsidR="00AD7023" w:rsidRDefault="00AD7023" w:rsidP="00AD7023">
      <w:pPr>
        <w:spacing w:line="36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Έχοντας υπόψη όλα τα παραπάνω ας αποφασίσουμε σχετικά.</w:t>
      </w:r>
    </w:p>
    <w:p w:rsidR="00DA486E" w:rsidRDefault="002D5774">
      <w:pPr>
        <w:spacing w:after="0" w:line="36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Ο ΕΙΣΗΓΗΤΗΣ</w:t>
      </w:r>
    </w:p>
    <w:p w:rsidR="009E5EAE" w:rsidRDefault="009E5EAE">
      <w:pPr>
        <w:spacing w:after="0" w:line="240" w:lineRule="auto"/>
        <w:jc w:val="center"/>
        <w:rPr>
          <w:rFonts w:ascii="Arial Narrow" w:eastAsia="Arial Narrow" w:hAnsi="Arial Narrow" w:cs="Arial Narrow"/>
          <w:b/>
          <w:sz w:val="24"/>
          <w:szCs w:val="24"/>
        </w:rPr>
      </w:pPr>
    </w:p>
    <w:p w:rsidR="00DA486E" w:rsidRDefault="009E5EAE">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ΒΑΣΙΛΕΙΟΣ Αρ. </w:t>
      </w:r>
      <w:r w:rsidR="002D5774">
        <w:rPr>
          <w:rFonts w:ascii="Arial Narrow" w:eastAsia="Arial Narrow" w:hAnsi="Arial Narrow" w:cs="Arial Narrow"/>
          <w:b/>
          <w:sz w:val="24"/>
          <w:szCs w:val="24"/>
        </w:rPr>
        <w:t xml:space="preserve">ΓΚΟΤΣΟΠΟΥΛΟΣ </w:t>
      </w:r>
    </w:p>
    <w:p w:rsidR="00DA486E" w:rsidRPr="0036103C" w:rsidRDefault="002D5774" w:rsidP="009E5EAE">
      <w:pPr>
        <w:spacing w:after="0" w:line="240" w:lineRule="auto"/>
        <w:jc w:val="center"/>
        <w:rPr>
          <w:rFonts w:ascii="Arial Narrow" w:eastAsia="Arial Narrow" w:hAnsi="Arial Narrow" w:cs="Arial Narrow"/>
        </w:rPr>
      </w:pPr>
      <w:r>
        <w:rPr>
          <w:rFonts w:ascii="Arial Narrow" w:eastAsia="Arial Narrow" w:hAnsi="Arial Narrow" w:cs="Arial Narrow"/>
          <w:b/>
          <w:sz w:val="24"/>
          <w:szCs w:val="24"/>
        </w:rPr>
        <w:t>Πρόεδρος</w:t>
      </w:r>
    </w:p>
    <w:sectPr w:rsidR="00DA486E" w:rsidRPr="0036103C" w:rsidSect="002D5774">
      <w:pgSz w:w="11906" w:h="16838"/>
      <w:pgMar w:top="1418" w:right="1077" w:bottom="1418" w:left="107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A1"/>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A1"/>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6600"/>
    <w:multiLevelType w:val="multilevel"/>
    <w:tmpl w:val="EC869908"/>
    <w:lvl w:ilvl="0">
      <w:start w:val="1"/>
      <w:numFmt w:val="decimal"/>
      <w:lvlText w:val="%1."/>
      <w:lvlJc w:val="left"/>
      <w:pPr>
        <w:ind w:left="720" w:hanging="360"/>
      </w:pPr>
      <w:rPr>
        <w:rFonts w:ascii="Arial Narrow" w:eastAsia="Arial Narrow" w:hAnsi="Arial Narrow" w:cs="Arial Narrow"/>
        <w:b/>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A081605"/>
    <w:multiLevelType w:val="hybridMultilevel"/>
    <w:tmpl w:val="BCB4E8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1074EFD"/>
    <w:multiLevelType w:val="multilevel"/>
    <w:tmpl w:val="01C2C68A"/>
    <w:lvl w:ilvl="0">
      <w:start w:val="1"/>
      <w:numFmt w:val="decimal"/>
      <w:lvlText w:val="%1."/>
      <w:lvlJc w:val="left"/>
      <w:pPr>
        <w:ind w:left="720" w:hanging="360"/>
      </w:pPr>
      <w:rPr>
        <w:rFonts w:ascii="Arial Narrow" w:eastAsia="Arial Narrow" w:hAnsi="Arial Narrow" w:cs="Arial Narrow"/>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23F51A11"/>
    <w:multiLevelType w:val="multilevel"/>
    <w:tmpl w:val="79EE1C2A"/>
    <w:lvl w:ilvl="0">
      <w:start w:val="1"/>
      <w:numFmt w:val="decimal"/>
      <w:lvlText w:val="%1."/>
      <w:lvlJc w:val="left"/>
      <w:pPr>
        <w:ind w:left="720" w:hanging="360"/>
      </w:pPr>
      <w:rPr>
        <w:rFonts w:ascii="Arial Narrow" w:eastAsia="Arial Narrow" w:hAnsi="Arial Narrow" w:cs="Arial Narrow"/>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30CF2B59"/>
    <w:multiLevelType w:val="multilevel"/>
    <w:tmpl w:val="3A6E0D88"/>
    <w:lvl w:ilvl="0">
      <w:start w:val="1"/>
      <w:numFmt w:val="decimal"/>
      <w:lvlText w:val="%1."/>
      <w:lvlJc w:val="left"/>
      <w:pPr>
        <w:ind w:left="720" w:hanging="360"/>
      </w:pPr>
      <w:rPr>
        <w:rFonts w:ascii="Arial Narrow" w:eastAsia="Arial Narrow" w:hAnsi="Arial Narrow" w:cs="Arial Narrow"/>
        <w:b/>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36D95D62"/>
    <w:multiLevelType w:val="multilevel"/>
    <w:tmpl w:val="7DC453F6"/>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47432B3E"/>
    <w:multiLevelType w:val="multilevel"/>
    <w:tmpl w:val="4142FA98"/>
    <w:lvl w:ilvl="0">
      <w:start w:val="1"/>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4"/>
  </w:num>
  <w:num w:numId="2">
    <w:abstractNumId w:val="5"/>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486E"/>
    <w:rsid w:val="000624BC"/>
    <w:rsid w:val="00082E41"/>
    <w:rsid w:val="000E5592"/>
    <w:rsid w:val="001E0B03"/>
    <w:rsid w:val="002D5774"/>
    <w:rsid w:val="00324E8C"/>
    <w:rsid w:val="00327C65"/>
    <w:rsid w:val="00354CAA"/>
    <w:rsid w:val="0036103C"/>
    <w:rsid w:val="0039269C"/>
    <w:rsid w:val="003E23C3"/>
    <w:rsid w:val="00406DDB"/>
    <w:rsid w:val="00413261"/>
    <w:rsid w:val="00450806"/>
    <w:rsid w:val="00477DF8"/>
    <w:rsid w:val="004C30BF"/>
    <w:rsid w:val="004E0279"/>
    <w:rsid w:val="004F03B2"/>
    <w:rsid w:val="00554833"/>
    <w:rsid w:val="005618EC"/>
    <w:rsid w:val="00563B67"/>
    <w:rsid w:val="0056459B"/>
    <w:rsid w:val="00574D69"/>
    <w:rsid w:val="006B0FBD"/>
    <w:rsid w:val="006B48E2"/>
    <w:rsid w:val="006F59E6"/>
    <w:rsid w:val="007C1240"/>
    <w:rsid w:val="007E0CFF"/>
    <w:rsid w:val="00812F9A"/>
    <w:rsid w:val="00847FCB"/>
    <w:rsid w:val="008C50F7"/>
    <w:rsid w:val="008D2DD6"/>
    <w:rsid w:val="009E5EAE"/>
    <w:rsid w:val="009F2423"/>
    <w:rsid w:val="00AC5F76"/>
    <w:rsid w:val="00AD7023"/>
    <w:rsid w:val="00B223E0"/>
    <w:rsid w:val="00B713BF"/>
    <w:rsid w:val="00BA5CA6"/>
    <w:rsid w:val="00C943A3"/>
    <w:rsid w:val="00CE4584"/>
    <w:rsid w:val="00CF73C3"/>
    <w:rsid w:val="00D133A0"/>
    <w:rsid w:val="00D227B8"/>
    <w:rsid w:val="00D60236"/>
    <w:rsid w:val="00D90E9C"/>
    <w:rsid w:val="00DA486E"/>
    <w:rsid w:val="00DA5502"/>
    <w:rsid w:val="00DE6F53"/>
    <w:rsid w:val="00E625E3"/>
    <w:rsid w:val="00EB00FB"/>
    <w:rsid w:val="00ED1F71"/>
    <w:rsid w:val="00F149FB"/>
    <w:rsid w:val="00FA1CE2"/>
    <w:rsid w:val="00FC08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390"/>
  </w:style>
  <w:style w:type="paragraph" w:styleId="1">
    <w:name w:val="heading 1"/>
    <w:basedOn w:val="a"/>
    <w:next w:val="a"/>
    <w:link w:val="1Char"/>
    <w:uiPriority w:val="9"/>
    <w:qFormat/>
    <w:rsid w:val="00D541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0352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normal"/>
    <w:next w:val="normal"/>
    <w:rsid w:val="00DA486E"/>
    <w:pPr>
      <w:keepNext/>
      <w:keepLines/>
      <w:spacing w:before="280" w:after="80"/>
      <w:outlineLvl w:val="2"/>
    </w:pPr>
    <w:rPr>
      <w:b/>
      <w:sz w:val="28"/>
      <w:szCs w:val="28"/>
    </w:rPr>
  </w:style>
  <w:style w:type="paragraph" w:styleId="4">
    <w:name w:val="heading 4"/>
    <w:basedOn w:val="normal"/>
    <w:next w:val="normal"/>
    <w:rsid w:val="00DA486E"/>
    <w:pPr>
      <w:keepNext/>
      <w:keepLines/>
      <w:spacing w:before="240" w:after="40"/>
      <w:outlineLvl w:val="3"/>
    </w:pPr>
    <w:rPr>
      <w:b/>
      <w:sz w:val="24"/>
      <w:szCs w:val="24"/>
    </w:rPr>
  </w:style>
  <w:style w:type="paragraph" w:styleId="5">
    <w:name w:val="heading 5"/>
    <w:basedOn w:val="normal"/>
    <w:next w:val="normal"/>
    <w:rsid w:val="00DA486E"/>
    <w:pPr>
      <w:keepNext/>
      <w:keepLines/>
      <w:spacing w:before="220" w:after="40"/>
      <w:outlineLvl w:val="4"/>
    </w:pPr>
    <w:rPr>
      <w:b/>
    </w:rPr>
  </w:style>
  <w:style w:type="paragraph" w:styleId="6">
    <w:name w:val="heading 6"/>
    <w:basedOn w:val="normal"/>
    <w:next w:val="normal"/>
    <w:rsid w:val="00DA486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A486E"/>
  </w:style>
  <w:style w:type="table" w:customStyle="1" w:styleId="TableNormal">
    <w:name w:val="Table Normal"/>
    <w:rsid w:val="00DA486E"/>
    <w:tblPr>
      <w:tblCellMar>
        <w:top w:w="0" w:type="dxa"/>
        <w:left w:w="0" w:type="dxa"/>
        <w:bottom w:w="0" w:type="dxa"/>
        <w:right w:w="0" w:type="dxa"/>
      </w:tblCellMar>
    </w:tblPr>
  </w:style>
  <w:style w:type="paragraph" w:styleId="a3">
    <w:name w:val="Title"/>
    <w:basedOn w:val="normal"/>
    <w:next w:val="normal"/>
    <w:rsid w:val="00DA486E"/>
    <w:pPr>
      <w:keepNext/>
      <w:keepLines/>
      <w:spacing w:before="480" w:after="120"/>
    </w:pPr>
    <w:rPr>
      <w:b/>
      <w:sz w:val="72"/>
      <w:szCs w:val="72"/>
    </w:rPr>
  </w:style>
  <w:style w:type="paragraph" w:styleId="a4">
    <w:name w:val="Balloon Text"/>
    <w:basedOn w:val="a"/>
    <w:link w:val="Char"/>
    <w:uiPriority w:val="99"/>
    <w:semiHidden/>
    <w:unhideWhenUsed/>
    <w:rsid w:val="00285E4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85E49"/>
    <w:rPr>
      <w:rFonts w:ascii="Tahoma" w:hAnsi="Tahoma" w:cs="Tahoma"/>
      <w:sz w:val="16"/>
      <w:szCs w:val="16"/>
    </w:rPr>
  </w:style>
  <w:style w:type="paragraph" w:styleId="a5">
    <w:name w:val="header"/>
    <w:basedOn w:val="a"/>
    <w:link w:val="Char0"/>
    <w:uiPriority w:val="99"/>
    <w:unhideWhenUsed/>
    <w:rsid w:val="009D2775"/>
    <w:pPr>
      <w:tabs>
        <w:tab w:val="center" w:pos="4153"/>
        <w:tab w:val="right" w:pos="8306"/>
      </w:tabs>
      <w:spacing w:after="0" w:line="240" w:lineRule="auto"/>
    </w:pPr>
  </w:style>
  <w:style w:type="character" w:customStyle="1" w:styleId="Char0">
    <w:name w:val="Κεφαλίδα Char"/>
    <w:basedOn w:val="a0"/>
    <w:link w:val="a5"/>
    <w:uiPriority w:val="99"/>
    <w:rsid w:val="009D2775"/>
  </w:style>
  <w:style w:type="paragraph" w:styleId="a6">
    <w:name w:val="footer"/>
    <w:basedOn w:val="a"/>
    <w:link w:val="Char1"/>
    <w:uiPriority w:val="99"/>
    <w:unhideWhenUsed/>
    <w:rsid w:val="009D2775"/>
    <w:pPr>
      <w:tabs>
        <w:tab w:val="center" w:pos="4153"/>
        <w:tab w:val="right" w:pos="8306"/>
      </w:tabs>
      <w:spacing w:after="0" w:line="240" w:lineRule="auto"/>
    </w:pPr>
  </w:style>
  <w:style w:type="character" w:customStyle="1" w:styleId="Char1">
    <w:name w:val="Υποσέλιδο Char"/>
    <w:basedOn w:val="a0"/>
    <w:link w:val="a6"/>
    <w:uiPriority w:val="99"/>
    <w:rsid w:val="009D2775"/>
  </w:style>
  <w:style w:type="paragraph" w:styleId="a7">
    <w:name w:val="List Paragraph"/>
    <w:basedOn w:val="a"/>
    <w:uiPriority w:val="34"/>
    <w:qFormat/>
    <w:rsid w:val="00974104"/>
    <w:pPr>
      <w:ind w:left="720"/>
      <w:contextualSpacing/>
    </w:pPr>
  </w:style>
  <w:style w:type="paragraph" w:styleId="30">
    <w:name w:val="Body Text Indent 3"/>
    <w:basedOn w:val="a"/>
    <w:link w:val="3Char"/>
    <w:rsid w:val="00065E23"/>
    <w:pPr>
      <w:spacing w:after="120" w:line="240" w:lineRule="auto"/>
      <w:ind w:left="283"/>
    </w:pPr>
    <w:rPr>
      <w:rFonts w:ascii="Times New Roman" w:eastAsia="Times New Roman" w:hAnsi="Times New Roman" w:cs="Times New Roman"/>
      <w:sz w:val="16"/>
      <w:szCs w:val="16"/>
    </w:rPr>
  </w:style>
  <w:style w:type="character" w:customStyle="1" w:styleId="3Char">
    <w:name w:val="Σώμα κείμενου με εσοχή 3 Char"/>
    <w:basedOn w:val="a0"/>
    <w:link w:val="30"/>
    <w:rsid w:val="00065E23"/>
    <w:rPr>
      <w:rFonts w:ascii="Times New Roman" w:eastAsia="Times New Roman" w:hAnsi="Times New Roman" w:cs="Times New Roman"/>
      <w:sz w:val="16"/>
      <w:szCs w:val="16"/>
      <w:lang w:eastAsia="el-GR"/>
    </w:rPr>
  </w:style>
  <w:style w:type="table" w:styleId="a8">
    <w:name w:val="Table Grid"/>
    <w:basedOn w:val="a1"/>
    <w:uiPriority w:val="59"/>
    <w:rsid w:val="00A30B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Document Map"/>
    <w:basedOn w:val="a"/>
    <w:link w:val="Char2"/>
    <w:uiPriority w:val="99"/>
    <w:semiHidden/>
    <w:unhideWhenUsed/>
    <w:rsid w:val="00661B76"/>
    <w:pPr>
      <w:spacing w:after="0" w:line="240" w:lineRule="auto"/>
    </w:pPr>
    <w:rPr>
      <w:rFonts w:ascii="Tahoma" w:hAnsi="Tahoma" w:cs="Tahoma"/>
      <w:sz w:val="16"/>
      <w:szCs w:val="16"/>
    </w:rPr>
  </w:style>
  <w:style w:type="character" w:customStyle="1" w:styleId="Char2">
    <w:name w:val="Χάρτης εγγράφου Char"/>
    <w:basedOn w:val="a0"/>
    <w:link w:val="a9"/>
    <w:uiPriority w:val="99"/>
    <w:semiHidden/>
    <w:rsid w:val="00661B76"/>
    <w:rPr>
      <w:rFonts w:ascii="Tahoma" w:hAnsi="Tahoma" w:cs="Tahoma"/>
      <w:sz w:val="16"/>
      <w:szCs w:val="16"/>
    </w:rPr>
  </w:style>
  <w:style w:type="paragraph" w:styleId="aa">
    <w:name w:val="Body Text"/>
    <w:basedOn w:val="a"/>
    <w:link w:val="Char3"/>
    <w:uiPriority w:val="99"/>
    <w:unhideWhenUsed/>
    <w:rsid w:val="000E277C"/>
    <w:pPr>
      <w:spacing w:after="120"/>
    </w:pPr>
  </w:style>
  <w:style w:type="character" w:customStyle="1" w:styleId="Char3">
    <w:name w:val="Σώμα κειμένου Char"/>
    <w:basedOn w:val="a0"/>
    <w:link w:val="aa"/>
    <w:uiPriority w:val="99"/>
    <w:rsid w:val="000E277C"/>
  </w:style>
  <w:style w:type="character" w:customStyle="1" w:styleId="1Char">
    <w:name w:val="Επικεφαλίδα 1 Char"/>
    <w:basedOn w:val="a0"/>
    <w:link w:val="1"/>
    <w:uiPriority w:val="9"/>
    <w:rsid w:val="00D541BD"/>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03529E"/>
    <w:rPr>
      <w:rFonts w:asciiTheme="majorHAnsi" w:eastAsiaTheme="majorEastAsia" w:hAnsiTheme="majorHAnsi" w:cstheme="majorBidi"/>
      <w:b/>
      <w:bCs/>
      <w:color w:val="4F81BD" w:themeColor="accent1"/>
      <w:sz w:val="26"/>
      <w:szCs w:val="26"/>
    </w:rPr>
  </w:style>
  <w:style w:type="character" w:styleId="ab">
    <w:name w:val="Strong"/>
    <w:basedOn w:val="a0"/>
    <w:uiPriority w:val="22"/>
    <w:qFormat/>
    <w:rsid w:val="00D458C1"/>
    <w:rPr>
      <w:b/>
      <w:bCs/>
    </w:rPr>
  </w:style>
  <w:style w:type="character" w:customStyle="1" w:styleId="apple-converted-space">
    <w:name w:val="apple-converted-space"/>
    <w:basedOn w:val="a0"/>
    <w:rsid w:val="00D458C1"/>
  </w:style>
  <w:style w:type="character" w:styleId="ac">
    <w:name w:val="Emphasis"/>
    <w:basedOn w:val="a0"/>
    <w:qFormat/>
    <w:rsid w:val="00A50FA3"/>
    <w:rPr>
      <w:i/>
      <w:iCs/>
    </w:rPr>
  </w:style>
  <w:style w:type="paragraph" w:customStyle="1" w:styleId="Default">
    <w:name w:val="Default"/>
    <w:rsid w:val="00834A0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
    <w:name w:val="Hyperlink"/>
    <w:basedOn w:val="a0"/>
    <w:uiPriority w:val="99"/>
    <w:semiHidden/>
    <w:unhideWhenUsed/>
    <w:rsid w:val="004572FF"/>
    <w:rPr>
      <w:color w:val="0000FF" w:themeColor="hyperlink"/>
      <w:u w:val="single"/>
    </w:rPr>
  </w:style>
  <w:style w:type="table" w:customStyle="1" w:styleId="10">
    <w:name w:val="Πλέγμα πίνακα1"/>
    <w:basedOn w:val="a1"/>
    <w:next w:val="a8"/>
    <w:uiPriority w:val="59"/>
    <w:rsid w:val="00E806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Subtitle"/>
    <w:basedOn w:val="a"/>
    <w:next w:val="a"/>
    <w:rsid w:val="00DA486E"/>
    <w:pPr>
      <w:keepNext/>
      <w:keepLines/>
      <w:spacing w:before="360" w:after="80"/>
    </w:pPr>
    <w:rPr>
      <w:rFonts w:ascii="Georgia" w:eastAsia="Georgia" w:hAnsi="Georgia" w:cs="Georgia"/>
      <w:i/>
      <w:color w:val="666666"/>
      <w:sz w:val="48"/>
      <w:szCs w:val="48"/>
    </w:rPr>
  </w:style>
  <w:style w:type="table" w:customStyle="1" w:styleId="ae">
    <w:basedOn w:val="a1"/>
    <w:rsid w:val="00DA486E"/>
    <w:tblPr>
      <w:tblStyleRowBandSize w:val="1"/>
      <w:tblStyleColBandSize w:val="1"/>
      <w:tblInd w:w="0" w:type="dxa"/>
      <w:tblCellMar>
        <w:top w:w="0" w:type="dxa"/>
        <w:left w:w="115" w:type="dxa"/>
        <w:bottom w:w="0" w:type="dxa"/>
        <w:right w:w="115" w:type="dxa"/>
      </w:tblCellMar>
    </w:tblPr>
  </w:style>
  <w:style w:type="paragraph" w:styleId="Web">
    <w:name w:val="Normal (Web)"/>
    <w:basedOn w:val="a"/>
    <w:uiPriority w:val="99"/>
    <w:unhideWhenUsed/>
    <w:rsid w:val="008C50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6101768">
      <w:bodyDiv w:val="1"/>
      <w:marLeft w:val="0"/>
      <w:marRight w:val="0"/>
      <w:marTop w:val="0"/>
      <w:marBottom w:val="0"/>
      <w:divBdr>
        <w:top w:val="none" w:sz="0" w:space="0" w:color="auto"/>
        <w:left w:val="none" w:sz="0" w:space="0" w:color="auto"/>
        <w:bottom w:val="none" w:sz="0" w:space="0" w:color="auto"/>
        <w:right w:val="none" w:sz="0" w:space="0" w:color="auto"/>
      </w:divBdr>
    </w:div>
    <w:div w:id="1163082530">
      <w:bodyDiv w:val="1"/>
      <w:marLeft w:val="0"/>
      <w:marRight w:val="0"/>
      <w:marTop w:val="0"/>
      <w:marBottom w:val="0"/>
      <w:divBdr>
        <w:top w:val="none" w:sz="0" w:space="0" w:color="auto"/>
        <w:left w:val="none" w:sz="0" w:space="0" w:color="auto"/>
        <w:bottom w:val="none" w:sz="0" w:space="0" w:color="auto"/>
        <w:right w:val="none" w:sz="0" w:space="0" w:color="auto"/>
      </w:divBdr>
    </w:div>
    <w:div w:id="1271358441">
      <w:bodyDiv w:val="1"/>
      <w:marLeft w:val="0"/>
      <w:marRight w:val="0"/>
      <w:marTop w:val="0"/>
      <w:marBottom w:val="0"/>
      <w:divBdr>
        <w:top w:val="none" w:sz="0" w:space="0" w:color="auto"/>
        <w:left w:val="none" w:sz="0" w:space="0" w:color="auto"/>
        <w:bottom w:val="none" w:sz="0" w:space="0" w:color="auto"/>
        <w:right w:val="none" w:sz="0" w:space="0" w:color="auto"/>
      </w:divBdr>
    </w:div>
    <w:div w:id="1418559184">
      <w:bodyDiv w:val="1"/>
      <w:marLeft w:val="0"/>
      <w:marRight w:val="0"/>
      <w:marTop w:val="0"/>
      <w:marBottom w:val="0"/>
      <w:divBdr>
        <w:top w:val="none" w:sz="0" w:space="0" w:color="auto"/>
        <w:left w:val="none" w:sz="0" w:space="0" w:color="auto"/>
        <w:bottom w:val="none" w:sz="0" w:space="0" w:color="auto"/>
        <w:right w:val="none" w:sz="0" w:space="0" w:color="auto"/>
      </w:divBdr>
    </w:div>
    <w:div w:id="1625572626">
      <w:bodyDiv w:val="1"/>
      <w:marLeft w:val="0"/>
      <w:marRight w:val="0"/>
      <w:marTop w:val="0"/>
      <w:marBottom w:val="0"/>
      <w:divBdr>
        <w:top w:val="none" w:sz="0" w:space="0" w:color="auto"/>
        <w:left w:val="none" w:sz="0" w:space="0" w:color="auto"/>
        <w:bottom w:val="none" w:sz="0" w:space="0" w:color="auto"/>
        <w:right w:val="none" w:sz="0" w:space="0" w:color="auto"/>
      </w:divBdr>
    </w:div>
    <w:div w:id="1847673285">
      <w:bodyDiv w:val="1"/>
      <w:marLeft w:val="0"/>
      <w:marRight w:val="0"/>
      <w:marTop w:val="0"/>
      <w:marBottom w:val="0"/>
      <w:divBdr>
        <w:top w:val="none" w:sz="0" w:space="0" w:color="auto"/>
        <w:left w:val="none" w:sz="0" w:space="0" w:color="auto"/>
        <w:bottom w:val="none" w:sz="0" w:space="0" w:color="auto"/>
        <w:right w:val="none" w:sz="0" w:space="0" w:color="auto"/>
      </w:divBdr>
    </w:div>
    <w:div w:id="1991785759">
      <w:bodyDiv w:val="1"/>
      <w:marLeft w:val="0"/>
      <w:marRight w:val="0"/>
      <w:marTop w:val="0"/>
      <w:marBottom w:val="0"/>
      <w:divBdr>
        <w:top w:val="none" w:sz="0" w:space="0" w:color="auto"/>
        <w:left w:val="none" w:sz="0" w:space="0" w:color="auto"/>
        <w:bottom w:val="none" w:sz="0" w:space="0" w:color="auto"/>
        <w:right w:val="none" w:sz="0" w:space="0" w:color="auto"/>
      </w:divBdr>
    </w:div>
    <w:div w:id="2085638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xoliki.b.epitropi@outlook.com.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0DyHTqoPe7k1i6WRSSGGCrW6w==">AMUW2mWJ7zrZOyjBIASyJSsHmBJqf2H9MDN+ZV4QRFtuFcHC90ZWagiQ0XdgSZ/whKSDMdJNN3nsnnoGaCRgyM/TMIII2xY6AKB9wiEJ++53UXXofuQEsg0xkk1qVggPhy9dgsqOzt6RWaQwKr3uV3sxxLX412QFmeU+Z96G9f9q2FhzLSbrgHMAETLcC6BGM3NpaFP+7r6Z98/ZH9Me6eODEhLuAKRDZJ9gJ6WRHMKsj+R8nKFxLOBL6s3YdSyCQX1sPzwTmUO+AXMzNJ+QmHLYTzwyFkb5sY2Gyc2HWbDEatmwA11u3H1y76cBXA7GysPbgdQmzRcZR8+eE2loT+BDTVZOfCXCf3MwuacUxsC2ljhpvr9pNBNlL3gX30C1nHUE0fglUIaxwmW36vwFomTaJ2ZJyhGQT9SG7PjF9MviJt01xk4uMMqlKT0TZxXGdbvQiYa1WkuukRBjTO+E/F61Gi5N0w5L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5</Pages>
  <Words>1692</Words>
  <Characters>9142</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teratech</cp:lastModifiedBy>
  <cp:revision>12</cp:revision>
  <dcterms:created xsi:type="dcterms:W3CDTF">2017-05-25T08:13:00Z</dcterms:created>
  <dcterms:modified xsi:type="dcterms:W3CDTF">2021-10-10T06:10:00Z</dcterms:modified>
</cp:coreProperties>
</file>