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2515"/>
        <w:gridCol w:w="2027"/>
        <w:gridCol w:w="4463"/>
      </w:tblGrid>
      <w:tr w:rsidR="00A22664" w:rsidRPr="001D273E" w:rsidTr="007B21F6">
        <w:trPr>
          <w:jc w:val="center"/>
        </w:trPr>
        <w:tc>
          <w:tcPr>
            <w:tcW w:w="4542" w:type="dxa"/>
            <w:gridSpan w:val="2"/>
          </w:tcPr>
          <w:p w:rsidR="00A22664" w:rsidRPr="001D273E" w:rsidRDefault="00A22664" w:rsidP="007B21F6">
            <w:pPr>
              <w:spacing w:line="276" w:lineRule="auto"/>
              <w:jc w:val="center"/>
              <w:rPr>
                <w:rFonts w:ascii="Times New Roman" w:hAnsi="Times New Roman" w:cs="Times New Roman"/>
                <w:b/>
                <w:bCs/>
                <w:sz w:val="24"/>
                <w:szCs w:val="24"/>
                <w:lang w:val="en-US"/>
              </w:rPr>
            </w:pPr>
            <w:r w:rsidRPr="001D273E">
              <w:rPr>
                <w:rFonts w:ascii="Times New Roman" w:hAnsi="Times New Roman" w:cs="Times New Roman"/>
                <w:noProof/>
                <w:snapToGrid/>
                <w:sz w:val="24"/>
                <w:szCs w:val="24"/>
                <w:lang w:eastAsia="el-GR"/>
              </w:rPr>
              <w:drawing>
                <wp:inline distT="0" distB="0" distL="0" distR="0">
                  <wp:extent cx="609600" cy="533400"/>
                  <wp:effectExtent l="19050" t="0" r="0" b="0"/>
                  <wp:docPr id="2"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srcRect/>
                          <a:stretch>
                            <a:fillRect/>
                          </a:stretch>
                        </pic:blipFill>
                        <pic:spPr bwMode="auto">
                          <a:xfrm>
                            <a:off x="0" y="0"/>
                            <a:ext cx="608874" cy="532765"/>
                          </a:xfrm>
                          <a:prstGeom prst="rect">
                            <a:avLst/>
                          </a:prstGeom>
                          <a:noFill/>
                          <a:ln w="9525">
                            <a:noFill/>
                            <a:miter lim="800000"/>
                            <a:headEnd/>
                            <a:tailEnd/>
                          </a:ln>
                        </pic:spPr>
                      </pic:pic>
                    </a:graphicData>
                  </a:graphic>
                </wp:inline>
              </w:drawing>
            </w:r>
          </w:p>
          <w:p w:rsidR="00A22664" w:rsidRPr="001D273E" w:rsidRDefault="00A22664" w:rsidP="007B21F6">
            <w:pPr>
              <w:spacing w:line="276" w:lineRule="auto"/>
              <w:jc w:val="center"/>
              <w:rPr>
                <w:rFonts w:ascii="Times New Roman" w:hAnsi="Times New Roman" w:cs="Times New Roman"/>
                <w:bCs/>
                <w:sz w:val="24"/>
                <w:szCs w:val="24"/>
              </w:rPr>
            </w:pPr>
            <w:r w:rsidRPr="001D273E">
              <w:rPr>
                <w:rFonts w:ascii="Times New Roman" w:hAnsi="Times New Roman" w:cs="Times New Roman"/>
                <w:sz w:val="24"/>
                <w:szCs w:val="24"/>
              </w:rPr>
              <w:t>ΕΛΛΗΝΙΚΗ ΔΗΜΟΚΡΑΤΙΑ</w:t>
            </w:r>
          </w:p>
          <w:p w:rsidR="00A22664" w:rsidRPr="001D273E" w:rsidRDefault="00A22664" w:rsidP="007B21F6">
            <w:pPr>
              <w:spacing w:line="276" w:lineRule="auto"/>
              <w:jc w:val="center"/>
              <w:rPr>
                <w:rFonts w:ascii="Times New Roman" w:hAnsi="Times New Roman" w:cs="Times New Roman"/>
                <w:bCs/>
                <w:sz w:val="24"/>
                <w:szCs w:val="24"/>
              </w:rPr>
            </w:pPr>
            <w:r w:rsidRPr="001D273E">
              <w:rPr>
                <w:rFonts w:ascii="Times New Roman" w:hAnsi="Times New Roman" w:cs="Times New Roman"/>
                <w:sz w:val="24"/>
                <w:szCs w:val="24"/>
              </w:rPr>
              <w:t>ΝΟΜΟΣ ΑΧΑΪΑΣ</w:t>
            </w:r>
          </w:p>
          <w:p w:rsidR="00A22664" w:rsidRPr="001D273E" w:rsidRDefault="00A22664" w:rsidP="007B21F6">
            <w:pPr>
              <w:spacing w:line="276" w:lineRule="auto"/>
              <w:jc w:val="center"/>
              <w:rPr>
                <w:rFonts w:ascii="Times New Roman" w:hAnsi="Times New Roman" w:cs="Times New Roman"/>
                <w:bCs/>
                <w:sz w:val="24"/>
                <w:szCs w:val="24"/>
              </w:rPr>
            </w:pPr>
            <w:r w:rsidRPr="001D273E">
              <w:rPr>
                <w:rFonts w:ascii="Times New Roman" w:hAnsi="Times New Roman" w:cs="Times New Roman"/>
                <w:bCs/>
                <w:sz w:val="24"/>
                <w:szCs w:val="24"/>
              </w:rPr>
              <w:t>ΔΗΜΟΣ ΔΥΤΙΚΗΣ ΑΧΑΪΑΣ</w:t>
            </w:r>
          </w:p>
          <w:p w:rsidR="00A22664" w:rsidRPr="001D273E" w:rsidRDefault="00A22664" w:rsidP="007B21F6">
            <w:pPr>
              <w:spacing w:line="276" w:lineRule="auto"/>
              <w:jc w:val="center"/>
              <w:rPr>
                <w:rFonts w:ascii="Times New Roman" w:hAnsi="Times New Roman" w:cs="Times New Roman"/>
                <w:bCs/>
                <w:sz w:val="24"/>
                <w:szCs w:val="24"/>
              </w:rPr>
            </w:pPr>
            <w:r w:rsidRPr="001D273E">
              <w:rPr>
                <w:rFonts w:ascii="Times New Roman" w:hAnsi="Times New Roman" w:cs="Times New Roman"/>
                <w:bCs/>
                <w:sz w:val="24"/>
                <w:szCs w:val="24"/>
              </w:rPr>
              <w:t>ΔΙΕΥΘΥΝΣΗ ΤΕΧΝΙΚΩΝ ΥΠΗΡΕΣΙΩΝ</w:t>
            </w:r>
          </w:p>
        </w:tc>
        <w:tc>
          <w:tcPr>
            <w:tcW w:w="4463" w:type="dxa"/>
          </w:tcPr>
          <w:p w:rsidR="00A22664" w:rsidRPr="001D273E" w:rsidRDefault="00A22664" w:rsidP="007B21F6">
            <w:pPr>
              <w:spacing w:line="276" w:lineRule="auto"/>
              <w:jc w:val="right"/>
              <w:rPr>
                <w:rFonts w:ascii="Times New Roman" w:hAnsi="Times New Roman" w:cs="Times New Roman"/>
                <w:b/>
                <w:bCs/>
                <w:sz w:val="24"/>
                <w:szCs w:val="24"/>
              </w:rPr>
            </w:pPr>
          </w:p>
          <w:p w:rsidR="00A22664" w:rsidRPr="001D273E" w:rsidRDefault="00A22664" w:rsidP="007B21F6">
            <w:pPr>
              <w:spacing w:line="276" w:lineRule="auto"/>
              <w:jc w:val="right"/>
              <w:rPr>
                <w:rFonts w:ascii="Times New Roman" w:hAnsi="Times New Roman" w:cs="Times New Roman"/>
                <w:b/>
                <w:bCs/>
                <w:sz w:val="24"/>
                <w:szCs w:val="24"/>
              </w:rPr>
            </w:pPr>
          </w:p>
          <w:p w:rsidR="00A22664" w:rsidRPr="001D273E" w:rsidRDefault="00A22664" w:rsidP="007B21F6">
            <w:pPr>
              <w:spacing w:line="276" w:lineRule="auto"/>
              <w:jc w:val="right"/>
              <w:rPr>
                <w:rFonts w:ascii="Times New Roman" w:hAnsi="Times New Roman" w:cs="Times New Roman"/>
                <w:b/>
                <w:bCs/>
                <w:sz w:val="24"/>
                <w:szCs w:val="24"/>
              </w:rPr>
            </w:pPr>
          </w:p>
          <w:p w:rsidR="00A22664" w:rsidRPr="007B16DE" w:rsidRDefault="00A22664" w:rsidP="007B21F6">
            <w:pPr>
              <w:spacing w:line="276" w:lineRule="auto"/>
              <w:jc w:val="right"/>
              <w:rPr>
                <w:rFonts w:ascii="Times New Roman" w:hAnsi="Times New Roman" w:cs="Times New Roman"/>
                <w:b/>
                <w:bCs/>
                <w:sz w:val="24"/>
                <w:szCs w:val="24"/>
              </w:rPr>
            </w:pPr>
            <w:r w:rsidRPr="007B16DE">
              <w:rPr>
                <w:rFonts w:ascii="Times New Roman" w:hAnsi="Times New Roman" w:cs="Times New Roman"/>
                <w:b/>
                <w:bCs/>
                <w:sz w:val="24"/>
                <w:szCs w:val="24"/>
              </w:rPr>
              <w:t xml:space="preserve">Κάτω Αχαΐα, </w:t>
            </w:r>
            <w:r w:rsidR="008F53F2">
              <w:rPr>
                <w:rFonts w:ascii="Times New Roman" w:hAnsi="Times New Roman" w:cs="Times New Roman"/>
                <w:b/>
                <w:bCs/>
                <w:sz w:val="24"/>
                <w:szCs w:val="24"/>
              </w:rPr>
              <w:t>13</w:t>
            </w:r>
            <w:r w:rsidRPr="007B16DE">
              <w:rPr>
                <w:rFonts w:ascii="Times New Roman" w:hAnsi="Times New Roman" w:cs="Times New Roman"/>
                <w:b/>
                <w:bCs/>
                <w:sz w:val="24"/>
                <w:szCs w:val="24"/>
              </w:rPr>
              <w:t xml:space="preserve"> / </w:t>
            </w:r>
            <w:r w:rsidR="001D273E" w:rsidRPr="007B16DE">
              <w:rPr>
                <w:rFonts w:ascii="Times New Roman" w:hAnsi="Times New Roman" w:cs="Times New Roman"/>
                <w:b/>
                <w:bCs/>
                <w:sz w:val="24"/>
                <w:szCs w:val="24"/>
                <w:lang w:val="en-US"/>
              </w:rPr>
              <w:t>0</w:t>
            </w:r>
            <w:r w:rsidR="008F53F2">
              <w:rPr>
                <w:rFonts w:ascii="Times New Roman" w:hAnsi="Times New Roman" w:cs="Times New Roman"/>
                <w:b/>
                <w:bCs/>
                <w:sz w:val="24"/>
                <w:szCs w:val="24"/>
              </w:rPr>
              <w:t>1</w:t>
            </w:r>
            <w:r w:rsidRPr="007B16DE">
              <w:rPr>
                <w:rFonts w:ascii="Times New Roman" w:hAnsi="Times New Roman" w:cs="Times New Roman"/>
                <w:b/>
                <w:bCs/>
                <w:sz w:val="24"/>
                <w:szCs w:val="24"/>
              </w:rPr>
              <w:t xml:space="preserve"> / 20</w:t>
            </w:r>
            <w:r w:rsidR="007B16DE">
              <w:rPr>
                <w:rFonts w:ascii="Times New Roman" w:hAnsi="Times New Roman" w:cs="Times New Roman"/>
                <w:b/>
                <w:bCs/>
                <w:sz w:val="24"/>
                <w:szCs w:val="24"/>
              </w:rPr>
              <w:t>2</w:t>
            </w:r>
            <w:r w:rsidR="008F53F2">
              <w:rPr>
                <w:rFonts w:ascii="Times New Roman" w:hAnsi="Times New Roman" w:cs="Times New Roman"/>
                <w:b/>
                <w:bCs/>
                <w:sz w:val="24"/>
                <w:szCs w:val="24"/>
              </w:rPr>
              <w:t>1</w:t>
            </w:r>
          </w:p>
          <w:p w:rsidR="00A22664" w:rsidRPr="001D273E" w:rsidRDefault="00A22664" w:rsidP="007B21F6">
            <w:pPr>
              <w:spacing w:line="276" w:lineRule="auto"/>
              <w:jc w:val="right"/>
              <w:rPr>
                <w:rFonts w:ascii="Times New Roman" w:hAnsi="Times New Roman" w:cs="Times New Roman"/>
                <w:sz w:val="24"/>
                <w:szCs w:val="24"/>
              </w:rPr>
            </w:pPr>
          </w:p>
        </w:tc>
      </w:tr>
      <w:tr w:rsidR="00A22664" w:rsidRPr="001D273E" w:rsidTr="007B21F6">
        <w:trPr>
          <w:jc w:val="center"/>
        </w:trPr>
        <w:tc>
          <w:tcPr>
            <w:tcW w:w="2515" w:type="dxa"/>
          </w:tcPr>
          <w:p w:rsidR="00A22664" w:rsidRPr="001D273E" w:rsidRDefault="00A22664" w:rsidP="007B21F6">
            <w:pPr>
              <w:spacing w:line="276" w:lineRule="auto"/>
              <w:jc w:val="right"/>
              <w:rPr>
                <w:rFonts w:ascii="Times New Roman" w:hAnsi="Times New Roman" w:cs="Times New Roman"/>
                <w:b/>
                <w:sz w:val="24"/>
                <w:szCs w:val="24"/>
              </w:rPr>
            </w:pPr>
            <w:r w:rsidRPr="001D273E">
              <w:rPr>
                <w:rFonts w:ascii="Times New Roman" w:hAnsi="Times New Roman" w:cs="Times New Roman"/>
                <w:b/>
                <w:sz w:val="24"/>
                <w:szCs w:val="24"/>
              </w:rPr>
              <w:t>Πληροφορίες:</w:t>
            </w:r>
          </w:p>
        </w:tc>
        <w:tc>
          <w:tcPr>
            <w:tcW w:w="6490" w:type="dxa"/>
            <w:gridSpan w:val="2"/>
          </w:tcPr>
          <w:p w:rsidR="00A22664" w:rsidRPr="001D273E" w:rsidRDefault="008F53F2" w:rsidP="007B21F6">
            <w:pPr>
              <w:spacing w:line="276" w:lineRule="auto"/>
              <w:rPr>
                <w:rFonts w:ascii="Times New Roman" w:hAnsi="Times New Roman" w:cs="Times New Roman"/>
                <w:sz w:val="24"/>
                <w:szCs w:val="24"/>
                <w:lang w:val="en-US"/>
              </w:rPr>
            </w:pPr>
            <w:r>
              <w:rPr>
                <w:rFonts w:ascii="Times New Roman" w:hAnsi="Times New Roman" w:cs="Times New Roman"/>
                <w:sz w:val="24"/>
                <w:szCs w:val="24"/>
              </w:rPr>
              <w:t xml:space="preserve">Φελούκα Σωτηρία </w:t>
            </w:r>
          </w:p>
        </w:tc>
      </w:tr>
      <w:tr w:rsidR="00A22664" w:rsidRPr="001D273E" w:rsidTr="007B21F6">
        <w:trPr>
          <w:jc w:val="center"/>
        </w:trPr>
        <w:tc>
          <w:tcPr>
            <w:tcW w:w="2515" w:type="dxa"/>
          </w:tcPr>
          <w:p w:rsidR="00A22664" w:rsidRPr="001D273E" w:rsidRDefault="00A22664" w:rsidP="007B21F6">
            <w:pPr>
              <w:spacing w:line="276" w:lineRule="auto"/>
              <w:jc w:val="right"/>
              <w:rPr>
                <w:rFonts w:ascii="Times New Roman" w:hAnsi="Times New Roman" w:cs="Times New Roman"/>
                <w:b/>
                <w:sz w:val="24"/>
                <w:szCs w:val="24"/>
              </w:rPr>
            </w:pPr>
            <w:proofErr w:type="spellStart"/>
            <w:r w:rsidRPr="001D273E">
              <w:rPr>
                <w:rFonts w:ascii="Times New Roman" w:hAnsi="Times New Roman" w:cs="Times New Roman"/>
                <w:b/>
                <w:sz w:val="24"/>
                <w:szCs w:val="24"/>
              </w:rPr>
              <w:t>Τηλ</w:t>
            </w:r>
            <w:proofErr w:type="spellEnd"/>
            <w:r w:rsidRPr="001D273E">
              <w:rPr>
                <w:rFonts w:ascii="Times New Roman" w:hAnsi="Times New Roman" w:cs="Times New Roman"/>
                <w:b/>
                <w:sz w:val="24"/>
                <w:szCs w:val="24"/>
              </w:rPr>
              <w:t>.:</w:t>
            </w:r>
          </w:p>
        </w:tc>
        <w:tc>
          <w:tcPr>
            <w:tcW w:w="6490" w:type="dxa"/>
            <w:gridSpan w:val="2"/>
          </w:tcPr>
          <w:p w:rsidR="00A22664" w:rsidRPr="001D273E" w:rsidRDefault="00A22664" w:rsidP="007B21F6">
            <w:pPr>
              <w:spacing w:line="276" w:lineRule="auto"/>
              <w:rPr>
                <w:rFonts w:ascii="Times New Roman" w:hAnsi="Times New Roman" w:cs="Times New Roman"/>
                <w:sz w:val="24"/>
                <w:szCs w:val="24"/>
              </w:rPr>
            </w:pPr>
            <w:r w:rsidRPr="001D273E">
              <w:rPr>
                <w:rFonts w:ascii="Times New Roman" w:hAnsi="Times New Roman" w:cs="Times New Roman"/>
                <w:sz w:val="24"/>
                <w:szCs w:val="24"/>
              </w:rPr>
              <w:t>(26930) 24892</w:t>
            </w:r>
          </w:p>
        </w:tc>
      </w:tr>
      <w:tr w:rsidR="00A22664" w:rsidRPr="001D273E" w:rsidTr="007B21F6">
        <w:trPr>
          <w:jc w:val="center"/>
        </w:trPr>
        <w:tc>
          <w:tcPr>
            <w:tcW w:w="2515" w:type="dxa"/>
          </w:tcPr>
          <w:p w:rsidR="00A22664" w:rsidRPr="001D273E" w:rsidRDefault="00A22664" w:rsidP="007B21F6">
            <w:pPr>
              <w:spacing w:line="276" w:lineRule="auto"/>
              <w:jc w:val="right"/>
              <w:rPr>
                <w:rFonts w:ascii="Times New Roman" w:hAnsi="Times New Roman" w:cs="Times New Roman"/>
                <w:b/>
                <w:sz w:val="24"/>
                <w:szCs w:val="24"/>
              </w:rPr>
            </w:pPr>
            <w:proofErr w:type="spellStart"/>
            <w:r w:rsidRPr="001D273E">
              <w:rPr>
                <w:rFonts w:ascii="Times New Roman" w:hAnsi="Times New Roman" w:cs="Times New Roman"/>
                <w:b/>
                <w:sz w:val="24"/>
                <w:szCs w:val="24"/>
              </w:rPr>
              <w:t>Fax</w:t>
            </w:r>
            <w:proofErr w:type="spellEnd"/>
            <w:r w:rsidRPr="001D273E">
              <w:rPr>
                <w:rFonts w:ascii="Times New Roman" w:hAnsi="Times New Roman" w:cs="Times New Roman"/>
                <w:b/>
                <w:sz w:val="24"/>
                <w:szCs w:val="24"/>
              </w:rPr>
              <w:t>:</w:t>
            </w:r>
          </w:p>
        </w:tc>
        <w:tc>
          <w:tcPr>
            <w:tcW w:w="6490" w:type="dxa"/>
            <w:gridSpan w:val="2"/>
          </w:tcPr>
          <w:p w:rsidR="00A22664" w:rsidRPr="001D273E" w:rsidRDefault="00A22664" w:rsidP="007B21F6">
            <w:pPr>
              <w:spacing w:line="276" w:lineRule="auto"/>
              <w:rPr>
                <w:rFonts w:ascii="Times New Roman" w:hAnsi="Times New Roman" w:cs="Times New Roman"/>
                <w:sz w:val="24"/>
                <w:szCs w:val="24"/>
              </w:rPr>
            </w:pPr>
            <w:r w:rsidRPr="001D273E">
              <w:rPr>
                <w:rFonts w:ascii="Times New Roman" w:hAnsi="Times New Roman" w:cs="Times New Roman"/>
                <w:sz w:val="24"/>
                <w:szCs w:val="24"/>
              </w:rPr>
              <w:t>(26930) 22076</w:t>
            </w:r>
          </w:p>
        </w:tc>
      </w:tr>
      <w:tr w:rsidR="00A22664" w:rsidRPr="001D273E" w:rsidTr="007B21F6">
        <w:trPr>
          <w:jc w:val="center"/>
        </w:trPr>
        <w:tc>
          <w:tcPr>
            <w:tcW w:w="2515" w:type="dxa"/>
          </w:tcPr>
          <w:p w:rsidR="00A22664" w:rsidRPr="001300B2" w:rsidRDefault="00A22664" w:rsidP="007B21F6">
            <w:pPr>
              <w:spacing w:line="276" w:lineRule="auto"/>
              <w:jc w:val="right"/>
              <w:rPr>
                <w:rFonts w:ascii="Times New Roman" w:hAnsi="Times New Roman" w:cs="Times New Roman"/>
                <w:b/>
                <w:sz w:val="24"/>
                <w:szCs w:val="24"/>
              </w:rPr>
            </w:pPr>
          </w:p>
        </w:tc>
        <w:tc>
          <w:tcPr>
            <w:tcW w:w="6490" w:type="dxa"/>
            <w:gridSpan w:val="2"/>
          </w:tcPr>
          <w:p w:rsidR="00A22664" w:rsidRPr="008F53F2" w:rsidRDefault="00A22664" w:rsidP="008F53F2">
            <w:pPr>
              <w:spacing w:line="276" w:lineRule="auto"/>
              <w:rPr>
                <w:rFonts w:ascii="Times New Roman" w:hAnsi="Times New Roman" w:cs="Times New Roman"/>
                <w:sz w:val="24"/>
                <w:szCs w:val="24"/>
                <w:lang w:val="en-US"/>
              </w:rPr>
            </w:pPr>
          </w:p>
        </w:tc>
      </w:tr>
    </w:tbl>
    <w:p w:rsidR="00A22664" w:rsidRPr="001D273E" w:rsidRDefault="00A22664" w:rsidP="00A22664">
      <w:pPr>
        <w:spacing w:line="276" w:lineRule="auto"/>
        <w:rPr>
          <w:rFonts w:ascii="Times New Roman" w:hAnsi="Times New Roman" w:cs="Times New Roman"/>
          <w:sz w:val="24"/>
          <w:szCs w:val="24"/>
        </w:rPr>
      </w:pPr>
    </w:p>
    <w:tbl>
      <w:tblPr>
        <w:tblW w:w="0" w:type="auto"/>
        <w:jc w:val="center"/>
        <w:tblLook w:val="01E0" w:firstRow="1" w:lastRow="1" w:firstColumn="1" w:lastColumn="1" w:noHBand="0" w:noVBand="0"/>
      </w:tblPr>
      <w:tblGrid>
        <w:gridCol w:w="4786"/>
        <w:gridCol w:w="5068"/>
      </w:tblGrid>
      <w:tr w:rsidR="00A22664" w:rsidRPr="001D273E" w:rsidTr="007B21F6">
        <w:trPr>
          <w:jc w:val="center"/>
        </w:trPr>
        <w:tc>
          <w:tcPr>
            <w:tcW w:w="4786" w:type="dxa"/>
          </w:tcPr>
          <w:p w:rsidR="00A22664" w:rsidRPr="001D273E" w:rsidRDefault="00A22664" w:rsidP="007B21F6">
            <w:pPr>
              <w:spacing w:line="276" w:lineRule="auto"/>
              <w:jc w:val="right"/>
              <w:rPr>
                <w:rFonts w:ascii="Times New Roman" w:hAnsi="Times New Roman" w:cs="Times New Roman"/>
                <w:b/>
                <w:sz w:val="24"/>
                <w:szCs w:val="24"/>
                <w:u w:val="single"/>
              </w:rPr>
            </w:pPr>
            <w:r w:rsidRPr="001D273E">
              <w:rPr>
                <w:rFonts w:ascii="Times New Roman" w:hAnsi="Times New Roman" w:cs="Times New Roman"/>
                <w:b/>
                <w:sz w:val="24"/>
                <w:szCs w:val="24"/>
                <w:u w:val="single"/>
              </w:rPr>
              <w:t>ΠΡΟΣ:</w:t>
            </w:r>
          </w:p>
        </w:tc>
        <w:tc>
          <w:tcPr>
            <w:tcW w:w="5068" w:type="dxa"/>
          </w:tcPr>
          <w:p w:rsidR="00A22664" w:rsidRPr="001D273E" w:rsidRDefault="00A22664" w:rsidP="007B21F6">
            <w:pPr>
              <w:spacing w:line="276" w:lineRule="auto"/>
              <w:rPr>
                <w:rFonts w:ascii="Times New Roman" w:hAnsi="Times New Roman" w:cs="Times New Roman"/>
                <w:b/>
                <w:sz w:val="24"/>
                <w:szCs w:val="24"/>
              </w:rPr>
            </w:pPr>
            <w:r w:rsidRPr="001D273E">
              <w:rPr>
                <w:rFonts w:ascii="Times New Roman" w:hAnsi="Times New Roman" w:cs="Times New Roman"/>
                <w:b/>
                <w:sz w:val="24"/>
                <w:szCs w:val="24"/>
              </w:rPr>
              <w:t>κ. Πρόεδρο Οικονομικής Επιτροπής</w:t>
            </w:r>
          </w:p>
          <w:p w:rsidR="00A22664" w:rsidRPr="001D273E" w:rsidRDefault="00A22664" w:rsidP="007B21F6">
            <w:pPr>
              <w:spacing w:line="276" w:lineRule="auto"/>
              <w:rPr>
                <w:rFonts w:ascii="Times New Roman" w:hAnsi="Times New Roman" w:cs="Times New Roman"/>
                <w:b/>
                <w:sz w:val="24"/>
                <w:szCs w:val="24"/>
                <w:u w:val="single"/>
              </w:rPr>
            </w:pPr>
            <w:r w:rsidRPr="001D273E">
              <w:rPr>
                <w:rFonts w:ascii="Times New Roman" w:hAnsi="Times New Roman" w:cs="Times New Roman"/>
                <w:b/>
                <w:sz w:val="24"/>
                <w:szCs w:val="24"/>
              </w:rPr>
              <w:t xml:space="preserve">Δήμου </w:t>
            </w:r>
            <w:proofErr w:type="spellStart"/>
            <w:r w:rsidRPr="001D273E">
              <w:rPr>
                <w:rFonts w:ascii="Times New Roman" w:hAnsi="Times New Roman" w:cs="Times New Roman"/>
                <w:b/>
                <w:sz w:val="24"/>
                <w:szCs w:val="24"/>
              </w:rPr>
              <w:t>Δυτ</w:t>
            </w:r>
            <w:proofErr w:type="spellEnd"/>
            <w:r w:rsidRPr="001D273E">
              <w:rPr>
                <w:rFonts w:ascii="Times New Roman" w:hAnsi="Times New Roman" w:cs="Times New Roman"/>
                <w:b/>
                <w:sz w:val="24"/>
                <w:szCs w:val="24"/>
              </w:rPr>
              <w:t xml:space="preserve">. Αχαΐας - </w:t>
            </w:r>
            <w:r w:rsidRPr="001D273E">
              <w:rPr>
                <w:rFonts w:ascii="Times New Roman" w:hAnsi="Times New Roman" w:cs="Times New Roman"/>
                <w:b/>
                <w:sz w:val="24"/>
                <w:szCs w:val="24"/>
                <w:u w:val="single"/>
              </w:rPr>
              <w:t>Ενταύθα</w:t>
            </w:r>
          </w:p>
        </w:tc>
      </w:tr>
    </w:tbl>
    <w:p w:rsidR="00A22664" w:rsidRPr="001D273E" w:rsidRDefault="00A22664" w:rsidP="00A22664">
      <w:pPr>
        <w:pStyle w:val="a3"/>
        <w:spacing w:after="0" w:line="276" w:lineRule="auto"/>
        <w:rPr>
          <w:rFonts w:ascii="Times New Roman" w:hAnsi="Times New Roman" w:cs="Times New Roman"/>
          <w:sz w:val="24"/>
          <w:szCs w:val="24"/>
        </w:rPr>
      </w:pPr>
    </w:p>
    <w:tbl>
      <w:tblPr>
        <w:tblW w:w="0" w:type="auto"/>
        <w:jc w:val="center"/>
        <w:tblLook w:val="04A0" w:firstRow="1" w:lastRow="0" w:firstColumn="1" w:lastColumn="0" w:noHBand="0" w:noVBand="1"/>
      </w:tblPr>
      <w:tblGrid>
        <w:gridCol w:w="1361"/>
        <w:gridCol w:w="8386"/>
      </w:tblGrid>
      <w:tr w:rsidR="00A22664" w:rsidRPr="005359D9" w:rsidTr="007B21F6">
        <w:trPr>
          <w:jc w:val="center"/>
        </w:trPr>
        <w:tc>
          <w:tcPr>
            <w:tcW w:w="1361" w:type="dxa"/>
          </w:tcPr>
          <w:p w:rsidR="00A22664" w:rsidRPr="005359D9" w:rsidRDefault="00A22664" w:rsidP="007B21F6">
            <w:pPr>
              <w:tabs>
                <w:tab w:val="num" w:pos="0"/>
                <w:tab w:val="right" w:pos="8505"/>
              </w:tabs>
              <w:spacing w:line="276" w:lineRule="auto"/>
              <w:jc w:val="right"/>
              <w:rPr>
                <w:rFonts w:asciiTheme="minorHAnsi" w:hAnsiTheme="minorHAnsi" w:cstheme="minorHAnsi"/>
                <w:b/>
                <w:sz w:val="22"/>
                <w:szCs w:val="22"/>
              </w:rPr>
            </w:pPr>
            <w:r w:rsidRPr="005359D9">
              <w:rPr>
                <w:rFonts w:asciiTheme="minorHAnsi" w:hAnsiTheme="minorHAnsi" w:cstheme="minorHAnsi"/>
                <w:b/>
                <w:sz w:val="22"/>
                <w:szCs w:val="22"/>
              </w:rPr>
              <w:t>ΘΕΜΑ:</w:t>
            </w:r>
          </w:p>
        </w:tc>
        <w:tc>
          <w:tcPr>
            <w:tcW w:w="8386" w:type="dxa"/>
          </w:tcPr>
          <w:p w:rsidR="00A22664" w:rsidRPr="005359D9" w:rsidRDefault="00BE3D6F" w:rsidP="008F53F2">
            <w:pPr>
              <w:spacing w:line="276" w:lineRule="auto"/>
              <w:jc w:val="both"/>
              <w:rPr>
                <w:rFonts w:asciiTheme="minorHAnsi" w:hAnsiTheme="minorHAnsi" w:cstheme="minorHAnsi"/>
                <w:sz w:val="22"/>
                <w:szCs w:val="22"/>
              </w:rPr>
            </w:pPr>
            <w:r w:rsidRPr="005359D9">
              <w:rPr>
                <w:rFonts w:asciiTheme="minorHAnsi" w:hAnsiTheme="minorHAnsi" w:cstheme="minorHAnsi"/>
                <w:bCs/>
                <w:i/>
                <w:sz w:val="22"/>
                <w:szCs w:val="22"/>
              </w:rPr>
              <w:t>Περί συγκροτήσεως  επιτροπής  διενέργειας  ηλεκτρονικών κληρώσεων για το 202</w:t>
            </w:r>
            <w:r w:rsidR="008F53F2">
              <w:rPr>
                <w:rFonts w:asciiTheme="minorHAnsi" w:hAnsiTheme="minorHAnsi" w:cstheme="minorHAnsi"/>
                <w:bCs/>
                <w:i/>
                <w:sz w:val="22"/>
                <w:szCs w:val="22"/>
              </w:rPr>
              <w:t>1</w:t>
            </w:r>
            <w:r w:rsidRPr="005359D9">
              <w:rPr>
                <w:rFonts w:asciiTheme="minorHAnsi" w:hAnsiTheme="minorHAnsi" w:cstheme="minorHAnsi"/>
                <w:bCs/>
                <w:i/>
                <w:sz w:val="22"/>
                <w:szCs w:val="22"/>
              </w:rPr>
              <w:t xml:space="preserve"> στο </w:t>
            </w:r>
            <w:proofErr w:type="spellStart"/>
            <w:r w:rsidRPr="005359D9">
              <w:rPr>
                <w:rFonts w:asciiTheme="minorHAnsi" w:hAnsiTheme="minorHAnsi" w:cstheme="minorHAnsi"/>
                <w:bCs/>
                <w:i/>
                <w:sz w:val="22"/>
                <w:szCs w:val="22"/>
              </w:rPr>
              <w:t>Μη.Μ.Ε.Δ</w:t>
            </w:r>
            <w:proofErr w:type="spellEnd"/>
          </w:p>
        </w:tc>
      </w:tr>
      <w:tr w:rsidR="00A22664" w:rsidRPr="005359D9" w:rsidTr="007B21F6">
        <w:trPr>
          <w:jc w:val="center"/>
        </w:trPr>
        <w:tc>
          <w:tcPr>
            <w:tcW w:w="1361" w:type="dxa"/>
          </w:tcPr>
          <w:p w:rsidR="00A22664" w:rsidRPr="005359D9" w:rsidRDefault="00A22664" w:rsidP="007B21F6">
            <w:pPr>
              <w:tabs>
                <w:tab w:val="num" w:pos="0"/>
                <w:tab w:val="right" w:pos="8505"/>
              </w:tabs>
              <w:spacing w:line="276" w:lineRule="auto"/>
              <w:jc w:val="right"/>
              <w:rPr>
                <w:rFonts w:asciiTheme="minorHAnsi" w:hAnsiTheme="minorHAnsi" w:cstheme="minorHAnsi"/>
                <w:b/>
                <w:i/>
                <w:sz w:val="22"/>
                <w:szCs w:val="22"/>
              </w:rPr>
            </w:pPr>
            <w:r w:rsidRPr="005359D9">
              <w:rPr>
                <w:rFonts w:asciiTheme="minorHAnsi" w:hAnsiTheme="minorHAnsi" w:cstheme="minorHAnsi"/>
                <w:b/>
                <w:i/>
                <w:sz w:val="22"/>
                <w:szCs w:val="22"/>
              </w:rPr>
              <w:t>Εισηγητής:</w:t>
            </w:r>
          </w:p>
        </w:tc>
        <w:tc>
          <w:tcPr>
            <w:tcW w:w="8386" w:type="dxa"/>
          </w:tcPr>
          <w:p w:rsidR="00A22664" w:rsidRPr="005359D9" w:rsidRDefault="00A22664" w:rsidP="000514FA">
            <w:pPr>
              <w:spacing w:line="276" w:lineRule="auto"/>
              <w:jc w:val="both"/>
              <w:rPr>
                <w:rFonts w:asciiTheme="minorHAnsi" w:hAnsiTheme="minorHAnsi" w:cstheme="minorHAnsi"/>
                <w:bCs/>
                <w:i/>
                <w:sz w:val="22"/>
                <w:szCs w:val="22"/>
              </w:rPr>
            </w:pPr>
            <w:r w:rsidRPr="005359D9">
              <w:rPr>
                <w:rFonts w:asciiTheme="minorHAnsi" w:hAnsiTheme="minorHAnsi" w:cstheme="minorHAnsi"/>
                <w:bCs/>
                <w:i/>
                <w:sz w:val="22"/>
                <w:szCs w:val="22"/>
              </w:rPr>
              <w:t xml:space="preserve">Αντιδήμαρχος Τεχνικών Υπηρεσιών– κ. Κυριάκος </w:t>
            </w:r>
            <w:proofErr w:type="spellStart"/>
            <w:r w:rsidRPr="005359D9">
              <w:rPr>
                <w:rFonts w:asciiTheme="minorHAnsi" w:hAnsiTheme="minorHAnsi" w:cstheme="minorHAnsi"/>
                <w:bCs/>
                <w:i/>
                <w:sz w:val="22"/>
                <w:szCs w:val="22"/>
              </w:rPr>
              <w:t>Ορλώφ</w:t>
            </w:r>
            <w:proofErr w:type="spellEnd"/>
          </w:p>
        </w:tc>
      </w:tr>
    </w:tbl>
    <w:p w:rsidR="001300B2" w:rsidRPr="005359D9" w:rsidRDefault="001300B2" w:rsidP="000514FA">
      <w:pPr>
        <w:tabs>
          <w:tab w:val="left" w:pos="1418"/>
          <w:tab w:val="left" w:pos="5387"/>
        </w:tabs>
        <w:spacing w:after="60"/>
        <w:rPr>
          <w:rFonts w:asciiTheme="minorHAnsi" w:hAnsiTheme="minorHAnsi" w:cstheme="minorHAnsi"/>
          <w:sz w:val="22"/>
          <w:szCs w:val="22"/>
        </w:rPr>
      </w:pPr>
    </w:p>
    <w:p w:rsidR="000514FA" w:rsidRPr="005359D9" w:rsidRDefault="000514FA" w:rsidP="000514FA">
      <w:pPr>
        <w:tabs>
          <w:tab w:val="left" w:pos="1418"/>
          <w:tab w:val="left" w:pos="5387"/>
        </w:tabs>
        <w:spacing w:after="60"/>
        <w:rPr>
          <w:rFonts w:asciiTheme="minorHAnsi" w:hAnsiTheme="minorHAnsi" w:cstheme="minorHAnsi"/>
          <w:sz w:val="22"/>
          <w:szCs w:val="22"/>
        </w:rPr>
      </w:pPr>
      <w:r w:rsidRPr="005359D9">
        <w:rPr>
          <w:rFonts w:asciiTheme="minorHAnsi" w:hAnsiTheme="minorHAnsi" w:cstheme="minorHAnsi"/>
          <w:sz w:val="22"/>
          <w:szCs w:val="22"/>
        </w:rPr>
        <w:t>Έχοντας υπόψη τα κάτωθι σχετικά:</w:t>
      </w:r>
    </w:p>
    <w:p w:rsidR="00BE3D6F" w:rsidRPr="005359D9" w:rsidRDefault="00BE3D6F" w:rsidP="00BE3D6F">
      <w:pPr>
        <w:ind w:left="57" w:right="57" w:firstLine="663"/>
        <w:jc w:val="both"/>
        <w:rPr>
          <w:rFonts w:asciiTheme="minorHAnsi" w:hAnsiTheme="minorHAnsi" w:cstheme="minorHAnsi"/>
          <w:color w:val="000000" w:themeColor="text1"/>
          <w:sz w:val="22"/>
          <w:szCs w:val="22"/>
          <w:shd w:val="clear" w:color="auto" w:fill="FFFFFF"/>
        </w:rPr>
      </w:pPr>
      <w:r w:rsidRPr="005359D9">
        <w:rPr>
          <w:rFonts w:asciiTheme="minorHAnsi" w:hAnsiTheme="minorHAnsi" w:cstheme="minorHAnsi"/>
          <w:color w:val="000000" w:themeColor="text1"/>
          <w:sz w:val="22"/>
          <w:szCs w:val="22"/>
        </w:rPr>
        <w:t>-του άρθρο 72 παρ.1 του Ν.3852/2010 όπως αντικαταστάθηκε από την παρ. 1 του άρθρου 3 του Ν. 4623/19 (ΦΕΚ 134/09.08.2019 τεύχος Α’) όπου προβλέπεται ότι η  οικονομική επιτροπή είναι όργανο παρακολούθησης και ελέγχου της οικονομικής λειτουργίας του δήμου. Ειδικότερα έχει τις ακόλουθες αρμοδιότητες: […]θ</w:t>
      </w:r>
      <w:r w:rsidRPr="005359D9">
        <w:rPr>
          <w:rFonts w:asciiTheme="minorHAnsi" w:hAnsiTheme="minorHAnsi" w:cstheme="minorHAnsi"/>
          <w:color w:val="000000" w:themeColor="text1"/>
          <w:sz w:val="22"/>
          <w:szCs w:val="22"/>
          <w:shd w:val="clear" w:color="auto" w:fill="FFFFFF"/>
        </w:rPr>
        <w:t xml:space="preserve">) </w:t>
      </w:r>
      <w:r w:rsidRPr="005359D9">
        <w:rPr>
          <w:rFonts w:asciiTheme="minorHAnsi" w:hAnsiTheme="minorHAnsi" w:cstheme="minorHAnsi"/>
          <w:color w:val="000000" w:themeColor="text1"/>
          <w:sz w:val="22"/>
          <w:szCs w:val="22"/>
        </w:rPr>
        <w:t>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ιδ) Ασκεί καθήκοντα αναθέτουσας αρχής για τις συμβάσεις έργου, μελετών, υπηρεσιών και προμηθειών, ανεξαρτήτως προϋπολογισμού πλην των περιπτώσεων που υπάγονται στην αρμοδιότητα του Δημάρχου για την απευθείας ανάθεση…….</w:t>
      </w:r>
      <w:r w:rsidRPr="005359D9">
        <w:rPr>
          <w:rFonts w:asciiTheme="minorHAnsi" w:hAnsiTheme="minorHAnsi" w:cstheme="minorHAnsi"/>
          <w:color w:val="000000" w:themeColor="text1"/>
          <w:sz w:val="22"/>
          <w:szCs w:val="22"/>
          <w:shd w:val="clear" w:color="auto" w:fill="FFFFFF"/>
        </w:rPr>
        <w:t>»</w:t>
      </w:r>
    </w:p>
    <w:p w:rsidR="00BE3D6F" w:rsidRPr="005359D9" w:rsidRDefault="00BE3D6F" w:rsidP="00BE3D6F">
      <w:pPr>
        <w:ind w:left="57" w:right="57" w:firstLine="663"/>
        <w:jc w:val="both"/>
        <w:rPr>
          <w:rFonts w:asciiTheme="minorHAnsi" w:hAnsiTheme="minorHAnsi" w:cstheme="minorHAnsi"/>
          <w:color w:val="000000" w:themeColor="text1"/>
          <w:sz w:val="22"/>
          <w:szCs w:val="22"/>
          <w:shd w:val="clear" w:color="auto" w:fill="FFFFFF"/>
        </w:rPr>
      </w:pPr>
      <w:r w:rsidRPr="005359D9">
        <w:rPr>
          <w:rFonts w:asciiTheme="minorHAnsi" w:hAnsiTheme="minorHAnsi" w:cstheme="minorHAnsi"/>
          <w:color w:val="000000" w:themeColor="text1"/>
          <w:sz w:val="22"/>
          <w:szCs w:val="22"/>
          <w:shd w:val="clear" w:color="auto" w:fill="FFFFFF"/>
        </w:rPr>
        <w:t>-του άρθρου 14 παρ. 1β &amp; 1δ του Ν. 4270/2014 – Φορείς Γενικής Κυβέρνησης, σύμφωνα  με τις οποίες οι ΟΤΑ Α΄ βαθμού ανήκουν στους Φορείς της Γενικής Κυβέρνησης.</w:t>
      </w:r>
    </w:p>
    <w:p w:rsidR="00BE3D6F" w:rsidRPr="005359D9" w:rsidRDefault="00BE3D6F" w:rsidP="00BE3D6F">
      <w:pPr>
        <w:ind w:left="57" w:right="57" w:firstLine="663"/>
        <w:jc w:val="both"/>
        <w:rPr>
          <w:rFonts w:asciiTheme="minorHAnsi" w:hAnsiTheme="minorHAnsi" w:cstheme="minorHAnsi"/>
          <w:color w:val="000000" w:themeColor="text1"/>
          <w:sz w:val="22"/>
          <w:szCs w:val="22"/>
          <w:shd w:val="clear" w:color="auto" w:fill="FFFFFF"/>
        </w:rPr>
      </w:pPr>
      <w:r w:rsidRPr="005359D9">
        <w:rPr>
          <w:rFonts w:asciiTheme="minorHAnsi" w:hAnsiTheme="minorHAnsi" w:cstheme="minorHAnsi"/>
          <w:color w:val="000000" w:themeColor="text1"/>
          <w:sz w:val="22"/>
          <w:szCs w:val="22"/>
          <w:shd w:val="clear" w:color="auto" w:fill="FFFFFF"/>
        </w:rPr>
        <w:t xml:space="preserve"> - του άρθρου 221 του Ν. 4412/2016 : «</w:t>
      </w:r>
      <w:r w:rsidRPr="005359D9">
        <w:rPr>
          <w:rFonts w:asciiTheme="minorHAnsi" w:hAnsiTheme="minorHAnsi" w:cstheme="minorHAnsi"/>
          <w:bCs/>
          <w:color w:val="000000" w:themeColor="text1"/>
          <w:sz w:val="22"/>
          <w:szCs w:val="22"/>
        </w:rPr>
        <w:t>Όργανα διενέργειας διαδικασιών σύναψης Δημοσίων συμβάσεων» όπως ισχύουν .</w:t>
      </w:r>
      <w:r w:rsidRPr="005359D9">
        <w:rPr>
          <w:rFonts w:asciiTheme="minorHAnsi" w:hAnsiTheme="minorHAnsi" w:cstheme="minorHAnsi"/>
          <w:color w:val="000000" w:themeColor="text1"/>
          <w:sz w:val="22"/>
          <w:szCs w:val="22"/>
          <w:shd w:val="clear" w:color="auto" w:fill="FFFFFF"/>
        </w:rPr>
        <w:t xml:space="preserve"> </w:t>
      </w:r>
    </w:p>
    <w:p w:rsidR="00BE3D6F" w:rsidRPr="005359D9" w:rsidRDefault="00BE3D6F" w:rsidP="00BE3D6F">
      <w:pPr>
        <w:ind w:left="57" w:right="57" w:firstLine="663"/>
        <w:jc w:val="both"/>
        <w:rPr>
          <w:rFonts w:asciiTheme="minorHAnsi" w:hAnsiTheme="minorHAnsi" w:cstheme="minorHAnsi"/>
          <w:color w:val="000000" w:themeColor="text1"/>
          <w:sz w:val="22"/>
          <w:szCs w:val="22"/>
          <w:shd w:val="clear" w:color="auto" w:fill="FFFFFF"/>
        </w:rPr>
      </w:pPr>
      <w:r w:rsidRPr="005359D9">
        <w:rPr>
          <w:rFonts w:asciiTheme="minorHAnsi" w:hAnsiTheme="minorHAnsi" w:cstheme="minorHAnsi"/>
          <w:color w:val="000000" w:themeColor="text1"/>
          <w:sz w:val="22"/>
          <w:szCs w:val="22"/>
          <w:shd w:val="clear" w:color="auto" w:fill="FFFFFF"/>
        </w:rPr>
        <w:t xml:space="preserve">- του άρθρου 221 του Ν. 4412/2016   όπως αντικαταστάθηκε  και συμπληρώθηκε με το άρθρο 22 του Ν. 4441/16,  άρθρο 107 του Ν. 4497/17, άρθρο 43 του Ν. 4605/19  &amp; άρθρο 33 του Ν. 4608/19 </w:t>
      </w:r>
    </w:p>
    <w:p w:rsidR="00BE3D6F" w:rsidRPr="005359D9" w:rsidRDefault="00BE3D6F" w:rsidP="00BE3D6F">
      <w:pPr>
        <w:ind w:left="57" w:right="57" w:firstLine="663"/>
        <w:jc w:val="both"/>
        <w:rPr>
          <w:rFonts w:asciiTheme="minorHAnsi" w:hAnsiTheme="minorHAnsi" w:cstheme="minorHAnsi"/>
          <w:color w:val="000000" w:themeColor="text1"/>
          <w:sz w:val="22"/>
          <w:szCs w:val="22"/>
          <w:shd w:val="clear" w:color="auto" w:fill="FFFFFF"/>
        </w:rPr>
      </w:pPr>
      <w:r w:rsidRPr="005359D9">
        <w:rPr>
          <w:rFonts w:asciiTheme="minorHAnsi" w:hAnsiTheme="minorHAnsi" w:cstheme="minorHAnsi"/>
          <w:color w:val="000000" w:themeColor="text1"/>
          <w:sz w:val="22"/>
          <w:szCs w:val="22"/>
          <w:shd w:val="clear" w:color="auto" w:fill="FFFFFF"/>
        </w:rPr>
        <w:t xml:space="preserve">-των άρθρων 13 και 14 του Ν. 2690/1999 όπως ισχύουν </w:t>
      </w:r>
    </w:p>
    <w:p w:rsidR="00BE3D6F" w:rsidRPr="005359D9" w:rsidRDefault="00BE3D6F" w:rsidP="00BE3D6F">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shd w:val="clear" w:color="auto" w:fill="FFFFFF"/>
        </w:rPr>
        <w:t xml:space="preserve">-του άρθρου </w:t>
      </w:r>
      <w:r w:rsidRPr="005359D9">
        <w:rPr>
          <w:rFonts w:asciiTheme="minorHAnsi" w:hAnsiTheme="minorHAnsi" w:cstheme="minorHAnsi"/>
          <w:color w:val="000000" w:themeColor="text1"/>
          <w:sz w:val="22"/>
          <w:szCs w:val="22"/>
        </w:rPr>
        <w:t>5 της Απόφασης Υπ. Υποδομών &amp; Μεταφορών ΔΝΣ/61034/ΦΝ466/04.12.2017(ΦΕΚ 4841/29.12.2017 τεύχος Β'): Μητρώο μελών επιτροπών σύναψης δημοσίων συμβάσεων έργων, μελετών, τεχνικών και λοιπών συναφών επιστημονικών υπηρεσιών (</w:t>
      </w:r>
      <w:proofErr w:type="spellStart"/>
      <w:r w:rsidRPr="005359D9">
        <w:rPr>
          <w:rFonts w:asciiTheme="minorHAnsi" w:hAnsiTheme="minorHAnsi" w:cstheme="minorHAnsi"/>
          <w:color w:val="000000" w:themeColor="text1"/>
          <w:sz w:val="22"/>
          <w:szCs w:val="22"/>
        </w:rPr>
        <w:t>Μη.Μ.Ε.Δ</w:t>
      </w:r>
      <w:proofErr w:type="spellEnd"/>
      <w:r w:rsidRPr="005359D9">
        <w:rPr>
          <w:rFonts w:asciiTheme="minorHAnsi" w:hAnsiTheme="minorHAnsi" w:cstheme="minorHAnsi"/>
          <w:color w:val="000000" w:themeColor="text1"/>
          <w:sz w:val="22"/>
          <w:szCs w:val="22"/>
        </w:rPr>
        <w:t>.) και ειδικότερα  της παραγράφου [5.4 Διενέργεια ηλεκτρονικής κλήρωσης όπου αναφέρεται :</w:t>
      </w:r>
    </w:p>
    <w:p w:rsidR="00BE3D6F" w:rsidRPr="005359D9" w:rsidRDefault="00BE3D6F" w:rsidP="00BE3D6F">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«1.Προϋπόθεση για τη διενέργεια της ηλεκτρονικής κλήρωσης είναι να έχει οριστεί διμελής ή τριμελής Επιτροπή υπαλλήλων για τη διεξαγωγή κλήρωσης για τη συγκεκριμένη σύμβαση. Η Αναθέτουσα Αρχή/Ανεξάρτητη Αρχή/Βουλή των Ελλήνων δύναται κατά την κρίση της να ορίσει μία Επιτροπή κατ' έτος. </w:t>
      </w:r>
      <w:r w:rsidRPr="005359D9">
        <w:rPr>
          <w:rFonts w:asciiTheme="minorHAnsi" w:hAnsiTheme="minorHAnsi" w:cstheme="minorHAnsi"/>
          <w:color w:val="000000" w:themeColor="text1"/>
          <w:sz w:val="22"/>
          <w:szCs w:val="22"/>
          <w:u w:val="single"/>
        </w:rPr>
        <w:t>Ένα τουλάχιστον μέλος της Επιτροπής πρέπει να είναι τεχνικός υπάλληλος και εγγεγραμμένος χρήστης του συστήματος</w:t>
      </w:r>
      <w:r w:rsidRPr="005359D9">
        <w:rPr>
          <w:rFonts w:asciiTheme="minorHAnsi" w:hAnsiTheme="minorHAnsi" w:cstheme="minorHAnsi"/>
          <w:color w:val="000000" w:themeColor="text1"/>
          <w:sz w:val="22"/>
          <w:szCs w:val="22"/>
        </w:rPr>
        <w:t>.</w:t>
      </w:r>
    </w:p>
    <w:p w:rsidR="00BE3D6F" w:rsidRPr="005359D9" w:rsidRDefault="00D44321" w:rsidP="00BE3D6F">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BE3D6F" w:rsidRPr="005359D9">
        <w:rPr>
          <w:rFonts w:asciiTheme="minorHAnsi" w:hAnsiTheme="minorHAnsi" w:cstheme="minorHAnsi"/>
          <w:color w:val="000000" w:themeColor="text1"/>
          <w:sz w:val="22"/>
          <w:szCs w:val="22"/>
        </w:rPr>
        <w:t>2.Η κλήρωση διενεργείται ηλεκτρονικά από τον χρήστη της εφαρμογής του Μητρώου που είναι ταυτόχρονα και μέλος της Επιτροπής κλήρωσης, ως άνω, στο τόπο και κατά την ημερομηνία και ώρα που καθορίστηκε στην σχετική ανακοίνωση.»</w:t>
      </w:r>
    </w:p>
    <w:p w:rsidR="00BE3D6F" w:rsidRDefault="00BE3D6F" w:rsidP="00BE3D6F">
      <w:pPr>
        <w:ind w:firstLine="57"/>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ab/>
        <w:t xml:space="preserve">-την </w:t>
      </w:r>
      <w:proofErr w:type="spellStart"/>
      <w:r w:rsidRPr="005359D9">
        <w:rPr>
          <w:rFonts w:asciiTheme="minorHAnsi" w:hAnsiTheme="minorHAnsi" w:cstheme="minorHAnsi"/>
          <w:color w:val="000000" w:themeColor="text1"/>
          <w:sz w:val="22"/>
          <w:szCs w:val="22"/>
        </w:rPr>
        <w:t>αριθμ</w:t>
      </w:r>
      <w:proofErr w:type="spellEnd"/>
      <w:r w:rsidRPr="005359D9">
        <w:rPr>
          <w:rFonts w:asciiTheme="minorHAnsi" w:hAnsiTheme="minorHAnsi" w:cstheme="minorHAnsi"/>
          <w:color w:val="000000" w:themeColor="text1"/>
          <w:sz w:val="22"/>
          <w:szCs w:val="22"/>
        </w:rPr>
        <w:t>. 47/2020 (ΑΔΑ: ΩΙ4ΖΩ9Ν-Α61) απόφαση της Οικονομικής Επιτροπής περί ορισμού χρηστών και υποβολή πρότασης για την εγγραφή τεχνικών υπαλλήλων στο Μητρώο Μελών Επιτροπών Διαδικασιών σύναψης δημοσίων συμβάσεων (</w:t>
      </w:r>
      <w:proofErr w:type="spellStart"/>
      <w:r w:rsidRPr="005359D9">
        <w:rPr>
          <w:rFonts w:asciiTheme="minorHAnsi" w:hAnsiTheme="minorHAnsi" w:cstheme="minorHAnsi"/>
          <w:color w:val="000000" w:themeColor="text1"/>
          <w:sz w:val="22"/>
          <w:szCs w:val="22"/>
        </w:rPr>
        <w:t>ΜηΜ.Ε.Δ</w:t>
      </w:r>
      <w:proofErr w:type="spellEnd"/>
      <w:r w:rsidRPr="005359D9">
        <w:rPr>
          <w:rFonts w:asciiTheme="minorHAnsi" w:hAnsiTheme="minorHAnsi" w:cstheme="minorHAnsi"/>
          <w:color w:val="000000" w:themeColor="text1"/>
          <w:sz w:val="22"/>
          <w:szCs w:val="22"/>
        </w:rPr>
        <w:t xml:space="preserve">) </w:t>
      </w:r>
    </w:p>
    <w:p w:rsidR="005359D9" w:rsidRPr="005359D9" w:rsidRDefault="005359D9" w:rsidP="00BE3D6F">
      <w:pPr>
        <w:ind w:firstLine="57"/>
        <w:jc w:val="both"/>
        <w:rPr>
          <w:rFonts w:asciiTheme="minorHAnsi" w:hAnsiTheme="minorHAnsi" w:cstheme="minorHAnsi"/>
          <w:color w:val="000000" w:themeColor="text1"/>
          <w:sz w:val="22"/>
          <w:szCs w:val="22"/>
        </w:rPr>
      </w:pPr>
    </w:p>
    <w:p w:rsidR="00BE3D6F" w:rsidRPr="005359D9" w:rsidRDefault="005359D9" w:rsidP="005359D9">
      <w:pPr>
        <w:pStyle w:val="Web"/>
        <w:spacing w:before="0" w:beforeAutospacing="0" w:after="0" w:afterAutospacing="0"/>
        <w:ind w:firstLine="720"/>
        <w:jc w:val="both"/>
        <w:rPr>
          <w:rFonts w:asciiTheme="minorHAnsi" w:hAnsiTheme="minorHAnsi" w:cstheme="minorHAnsi"/>
          <w:sz w:val="22"/>
          <w:szCs w:val="22"/>
        </w:rPr>
      </w:pPr>
      <w:r w:rsidRPr="005359D9">
        <w:rPr>
          <w:rFonts w:asciiTheme="minorHAnsi" w:hAnsiTheme="minorHAnsi" w:cstheme="minorHAnsi"/>
          <w:sz w:val="22"/>
          <w:szCs w:val="22"/>
        </w:rPr>
        <w:t xml:space="preserve"> Εισηγούμαστε, έχοντας </w:t>
      </w:r>
      <w:r w:rsidR="00BE3D6F" w:rsidRPr="005359D9">
        <w:rPr>
          <w:rFonts w:asciiTheme="minorHAnsi" w:hAnsiTheme="minorHAnsi" w:cstheme="minorHAnsi"/>
          <w:sz w:val="22"/>
          <w:szCs w:val="22"/>
        </w:rPr>
        <w:t xml:space="preserve">υπόψη </w:t>
      </w:r>
      <w:r w:rsidRPr="005359D9">
        <w:rPr>
          <w:rFonts w:asciiTheme="minorHAnsi" w:hAnsiTheme="minorHAnsi" w:cstheme="minorHAnsi"/>
          <w:sz w:val="22"/>
          <w:szCs w:val="22"/>
        </w:rPr>
        <w:t xml:space="preserve">τον </w:t>
      </w:r>
      <w:r w:rsidR="00BE3D6F" w:rsidRPr="005359D9">
        <w:rPr>
          <w:rFonts w:asciiTheme="minorHAnsi" w:hAnsiTheme="minorHAnsi" w:cstheme="minorHAnsi"/>
          <w:sz w:val="22"/>
          <w:szCs w:val="22"/>
        </w:rPr>
        <w:t xml:space="preserve">προαναφερόμενο πίνακα  των υπαλλήλων   του Δήμου που πληρούν τις προϋποθέσεις του άρθρου 3 της αριθ. </w:t>
      </w:r>
      <w:hyperlink r:id="rId10" w:tgtFrame="_blank" w:history="1">
        <w:r w:rsidR="00BE3D6F" w:rsidRPr="005359D9">
          <w:rPr>
            <w:rFonts w:asciiTheme="minorHAnsi" w:hAnsiTheme="minorHAnsi" w:cstheme="minorHAnsi"/>
            <w:sz w:val="22"/>
            <w:szCs w:val="22"/>
          </w:rPr>
          <w:t>ΔΝΣ/61034/ΦΝ 466/04.12.2017 (ΦΕΚ 4841/29.12.2017 τεύχος Β') Απόφαση Υπ. Υποδομών &amp; Μεταφορών</w:t>
        </w:r>
      </w:hyperlink>
      <w:r w:rsidR="00BE3D6F" w:rsidRPr="005359D9">
        <w:rPr>
          <w:rFonts w:asciiTheme="minorHAnsi" w:hAnsiTheme="minorHAnsi" w:cstheme="minorHAnsi"/>
          <w:sz w:val="22"/>
          <w:szCs w:val="22"/>
        </w:rPr>
        <w:t xml:space="preserve"> </w:t>
      </w:r>
      <w:r w:rsidRPr="005359D9">
        <w:rPr>
          <w:rFonts w:asciiTheme="minorHAnsi" w:hAnsiTheme="minorHAnsi" w:cstheme="minorHAnsi"/>
          <w:sz w:val="22"/>
          <w:szCs w:val="22"/>
        </w:rPr>
        <w:t xml:space="preserve">η </w:t>
      </w:r>
      <w:r w:rsidR="00BE3D6F" w:rsidRPr="005359D9">
        <w:rPr>
          <w:rFonts w:asciiTheme="minorHAnsi" w:hAnsiTheme="minorHAnsi" w:cstheme="minorHAnsi"/>
          <w:sz w:val="22"/>
          <w:szCs w:val="22"/>
        </w:rPr>
        <w:t>«  …. Η Επιτροπή Διενέργειας Ηλεκτρονικών Κληρώσεων για όλες τις συμβάσεις για το έτος 2020 να είναι διμελής</w:t>
      </w:r>
      <w:r>
        <w:rPr>
          <w:rFonts w:asciiTheme="minorHAnsi" w:hAnsiTheme="minorHAnsi" w:cstheme="minorHAnsi"/>
          <w:sz w:val="22"/>
          <w:szCs w:val="22"/>
        </w:rPr>
        <w:t xml:space="preserve"> </w:t>
      </w:r>
      <w:r w:rsidR="00BE3D6F" w:rsidRPr="005359D9">
        <w:rPr>
          <w:rFonts w:asciiTheme="minorHAnsi" w:hAnsiTheme="minorHAnsi" w:cstheme="minorHAnsi"/>
          <w:sz w:val="22"/>
          <w:szCs w:val="22"/>
        </w:rPr>
        <w:t>( 2 τακτικά και 2 αναπληρωματικά μέλη) και προτείνουμε τους:</w:t>
      </w:r>
    </w:p>
    <w:p w:rsidR="00BE3D6F" w:rsidRPr="005359D9" w:rsidRDefault="00BE3D6F" w:rsidP="005359D9">
      <w:pPr>
        <w:pStyle w:val="Web"/>
        <w:spacing w:before="0" w:beforeAutospacing="0" w:after="0" w:afterAutospacing="0"/>
        <w:ind w:firstLine="720"/>
        <w:jc w:val="both"/>
        <w:rPr>
          <w:rFonts w:asciiTheme="minorHAnsi" w:hAnsiTheme="minorHAnsi" w:cstheme="minorHAnsi"/>
          <w:sz w:val="22"/>
          <w:szCs w:val="22"/>
        </w:rPr>
      </w:pPr>
      <w:r w:rsidRPr="005359D9">
        <w:rPr>
          <w:rFonts w:asciiTheme="minorHAnsi" w:hAnsiTheme="minorHAnsi" w:cstheme="minorHAnsi"/>
          <w:sz w:val="22"/>
          <w:szCs w:val="22"/>
        </w:rPr>
        <w:t xml:space="preserve">Α. </w:t>
      </w:r>
      <w:r w:rsidR="005359D9" w:rsidRPr="005359D9">
        <w:rPr>
          <w:rFonts w:asciiTheme="minorHAnsi" w:hAnsiTheme="minorHAnsi" w:cstheme="minorHAnsi"/>
          <w:sz w:val="22"/>
          <w:szCs w:val="22"/>
        </w:rPr>
        <w:t>Φελούκα Σωτηρία</w:t>
      </w:r>
      <w:r w:rsidRPr="005359D9">
        <w:rPr>
          <w:rFonts w:asciiTheme="minorHAnsi" w:hAnsiTheme="minorHAnsi" w:cstheme="minorHAnsi"/>
          <w:sz w:val="22"/>
          <w:szCs w:val="22"/>
        </w:rPr>
        <w:t xml:space="preserve"> ΠΕ </w:t>
      </w:r>
      <w:r w:rsidR="005359D9" w:rsidRPr="005359D9">
        <w:rPr>
          <w:rFonts w:asciiTheme="minorHAnsi" w:hAnsiTheme="minorHAnsi" w:cstheme="minorHAnsi"/>
          <w:sz w:val="22"/>
          <w:szCs w:val="22"/>
        </w:rPr>
        <w:t>Αρχιτέκτων</w:t>
      </w:r>
      <w:r w:rsidR="005359D9">
        <w:rPr>
          <w:rFonts w:asciiTheme="minorHAnsi" w:hAnsiTheme="minorHAnsi" w:cstheme="minorHAnsi"/>
          <w:sz w:val="22"/>
          <w:szCs w:val="22"/>
        </w:rPr>
        <w:t xml:space="preserve">. </w:t>
      </w:r>
      <w:proofErr w:type="spellStart"/>
      <w:r w:rsidR="005359D9">
        <w:rPr>
          <w:rFonts w:asciiTheme="minorHAnsi" w:hAnsiTheme="minorHAnsi" w:cstheme="minorHAnsi"/>
          <w:sz w:val="22"/>
          <w:szCs w:val="22"/>
        </w:rPr>
        <w:t>Μηχ</w:t>
      </w:r>
      <w:proofErr w:type="spellEnd"/>
      <w:r w:rsidR="005359D9">
        <w:rPr>
          <w:rFonts w:asciiTheme="minorHAnsi" w:hAnsiTheme="minorHAnsi" w:cstheme="minorHAnsi"/>
          <w:sz w:val="22"/>
          <w:szCs w:val="22"/>
        </w:rPr>
        <w:t xml:space="preserve"> </w:t>
      </w:r>
      <w:r w:rsidRPr="005359D9">
        <w:rPr>
          <w:rFonts w:asciiTheme="minorHAnsi" w:hAnsiTheme="minorHAnsi" w:cstheme="minorHAnsi"/>
          <w:sz w:val="22"/>
          <w:szCs w:val="22"/>
        </w:rPr>
        <w:t>( Τεχνικός Υπάλληλος )</w:t>
      </w:r>
    </w:p>
    <w:p w:rsidR="00BE3D6F" w:rsidRPr="005359D9" w:rsidRDefault="00BE3D6F" w:rsidP="005359D9">
      <w:pPr>
        <w:pStyle w:val="Web"/>
        <w:spacing w:before="0" w:beforeAutospacing="0" w:after="0" w:afterAutospacing="0"/>
        <w:ind w:firstLine="720"/>
        <w:jc w:val="both"/>
        <w:rPr>
          <w:rFonts w:asciiTheme="minorHAnsi" w:hAnsiTheme="minorHAnsi" w:cstheme="minorHAnsi"/>
          <w:sz w:val="22"/>
          <w:szCs w:val="22"/>
        </w:rPr>
      </w:pPr>
      <w:r w:rsidRPr="005359D9">
        <w:rPr>
          <w:rFonts w:asciiTheme="minorHAnsi" w:hAnsiTheme="minorHAnsi" w:cstheme="minorHAnsi"/>
          <w:sz w:val="22"/>
          <w:szCs w:val="22"/>
        </w:rPr>
        <w:t>Β.</w:t>
      </w:r>
      <w:r w:rsidR="005359D9" w:rsidRPr="005359D9">
        <w:rPr>
          <w:rFonts w:asciiTheme="minorHAnsi" w:hAnsiTheme="minorHAnsi" w:cstheme="minorHAnsi"/>
          <w:sz w:val="22"/>
          <w:szCs w:val="22"/>
        </w:rPr>
        <w:t xml:space="preserve"> Αντωνόπουλο Σωτήρη ΤΕ </w:t>
      </w:r>
      <w:r w:rsidR="0047685A" w:rsidRPr="005359D9">
        <w:rPr>
          <w:rFonts w:asciiTheme="minorHAnsi" w:hAnsiTheme="minorHAnsi" w:cstheme="minorHAnsi"/>
          <w:sz w:val="22"/>
          <w:szCs w:val="22"/>
        </w:rPr>
        <w:t>Μηχανολόγο</w:t>
      </w:r>
      <w:r w:rsidR="005359D9" w:rsidRPr="005359D9">
        <w:rPr>
          <w:rFonts w:asciiTheme="minorHAnsi" w:hAnsiTheme="minorHAnsi" w:cstheme="minorHAnsi"/>
          <w:sz w:val="22"/>
          <w:szCs w:val="22"/>
        </w:rPr>
        <w:t xml:space="preserve"> Μηχ. </w:t>
      </w:r>
      <w:r w:rsidRPr="005359D9">
        <w:rPr>
          <w:rFonts w:asciiTheme="minorHAnsi" w:hAnsiTheme="minorHAnsi" w:cstheme="minorHAnsi"/>
          <w:sz w:val="22"/>
          <w:szCs w:val="22"/>
        </w:rPr>
        <w:t xml:space="preserve"> ( Τεχνικός Υπάλληλος) </w:t>
      </w:r>
    </w:p>
    <w:p w:rsidR="00BE3D6F" w:rsidRPr="005359D9" w:rsidRDefault="00BE3D6F" w:rsidP="00BE3D6F">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οι οποίοι είναι εγγεγραμμένοι χρήστες του Συστήματος και για τα υπόλοιπα μέλη  εισηγ</w:t>
      </w:r>
      <w:r w:rsidR="005359D9">
        <w:rPr>
          <w:rFonts w:asciiTheme="minorHAnsi" w:hAnsiTheme="minorHAnsi" w:cstheme="minorHAnsi"/>
          <w:color w:val="000000" w:themeColor="text1"/>
          <w:sz w:val="22"/>
          <w:szCs w:val="22"/>
        </w:rPr>
        <w:t>ούμαστε</w:t>
      </w:r>
      <w:r w:rsidRPr="005359D9">
        <w:rPr>
          <w:rFonts w:asciiTheme="minorHAnsi" w:hAnsiTheme="minorHAnsi" w:cstheme="minorHAnsi"/>
          <w:color w:val="000000" w:themeColor="text1"/>
          <w:sz w:val="22"/>
          <w:szCs w:val="22"/>
        </w:rPr>
        <w:t xml:space="preserve"> υπαλλήλους του Δήμου </w:t>
      </w:r>
      <w:r w:rsidR="005359D9">
        <w:rPr>
          <w:rFonts w:asciiTheme="minorHAnsi" w:hAnsiTheme="minorHAnsi" w:cstheme="minorHAnsi"/>
          <w:color w:val="000000" w:themeColor="text1"/>
          <w:sz w:val="22"/>
          <w:szCs w:val="22"/>
        </w:rPr>
        <w:t>Δυτικής Αχαΐας</w:t>
      </w:r>
      <w:r w:rsidRPr="005359D9">
        <w:rPr>
          <w:rFonts w:asciiTheme="minorHAnsi" w:hAnsiTheme="minorHAnsi" w:cstheme="minorHAnsi"/>
          <w:color w:val="000000" w:themeColor="text1"/>
          <w:sz w:val="22"/>
          <w:szCs w:val="22"/>
        </w:rPr>
        <w:t xml:space="preserve"> οποιασδήποτε ειδικότητας ΠΕ ή Τ.Ε.</w:t>
      </w:r>
      <w:r w:rsidRPr="005359D9">
        <w:rPr>
          <w:rFonts w:asciiTheme="minorHAnsi" w:hAnsiTheme="minorHAnsi" w:cstheme="minorHAnsi"/>
          <w:color w:val="000000" w:themeColor="text1"/>
          <w:sz w:val="22"/>
          <w:szCs w:val="22"/>
          <w:u w:val="single"/>
        </w:rPr>
        <w:t xml:space="preserve"> εγγεγραμμένους χρήστες  του συστήματος</w:t>
      </w:r>
      <w:r w:rsidRPr="005359D9">
        <w:rPr>
          <w:rFonts w:asciiTheme="minorHAnsi" w:hAnsiTheme="minorHAnsi" w:cstheme="minorHAnsi"/>
          <w:color w:val="000000" w:themeColor="text1"/>
          <w:sz w:val="22"/>
          <w:szCs w:val="22"/>
        </w:rPr>
        <w:t xml:space="preserve"> »  </w:t>
      </w:r>
      <w:r w:rsidR="005359D9">
        <w:rPr>
          <w:rFonts w:asciiTheme="minorHAnsi" w:hAnsiTheme="minorHAnsi" w:cstheme="minorHAnsi"/>
          <w:color w:val="000000" w:themeColor="text1"/>
          <w:sz w:val="22"/>
          <w:szCs w:val="22"/>
        </w:rPr>
        <w:t xml:space="preserve"> και προτείνουμε σύμφωνα με τον παρακάτω πίνακα</w:t>
      </w:r>
      <w:r w:rsidRPr="005359D9">
        <w:rPr>
          <w:rFonts w:asciiTheme="minorHAnsi" w:hAnsiTheme="minorHAnsi" w:cstheme="minorHAnsi"/>
          <w:color w:val="000000" w:themeColor="text1"/>
          <w:sz w:val="22"/>
          <w:szCs w:val="22"/>
        </w:rPr>
        <w:t xml:space="preserve"> </w:t>
      </w:r>
    </w:p>
    <w:p w:rsidR="00BE3D6F" w:rsidRPr="005359D9" w:rsidRDefault="00BE3D6F" w:rsidP="00BE3D6F">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61"/>
        <w:gridCol w:w="4261"/>
      </w:tblGrid>
      <w:tr w:rsidR="00BE3D6F" w:rsidRPr="005359D9" w:rsidTr="006750F8">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F" w:rsidRPr="005359D9" w:rsidRDefault="00BE3D6F" w:rsidP="006750F8">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ΤΑΚΤΙΚΑ ΜΕΛΗ </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F" w:rsidRPr="005359D9" w:rsidRDefault="00BE3D6F" w:rsidP="006750F8">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ΑΝΑΠΛΗΡΩΜΑΤΙΚΑ </w:t>
            </w:r>
          </w:p>
        </w:tc>
      </w:tr>
      <w:tr w:rsidR="00BE3D6F" w:rsidRPr="005359D9" w:rsidTr="006750F8">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D6F" w:rsidRPr="005359D9" w:rsidRDefault="00BE3D6F" w:rsidP="006750F8">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Α. </w:t>
            </w:r>
            <w:r w:rsidR="005359D9" w:rsidRPr="005359D9">
              <w:rPr>
                <w:rFonts w:asciiTheme="minorHAnsi" w:hAnsiTheme="minorHAnsi" w:cstheme="minorHAnsi"/>
                <w:sz w:val="22"/>
                <w:szCs w:val="22"/>
              </w:rPr>
              <w:t xml:space="preserve"> Φελούκα Σωτηρία ΠΕ Αρχιτέκτων. </w:t>
            </w:r>
            <w:proofErr w:type="spellStart"/>
            <w:r w:rsidR="005359D9" w:rsidRPr="005359D9">
              <w:rPr>
                <w:rFonts w:asciiTheme="minorHAnsi" w:hAnsiTheme="minorHAnsi" w:cstheme="minorHAnsi"/>
                <w:sz w:val="22"/>
                <w:szCs w:val="22"/>
              </w:rPr>
              <w:t>Μηχ</w:t>
            </w:r>
            <w:proofErr w:type="spellEnd"/>
          </w:p>
          <w:p w:rsidR="00BE3D6F" w:rsidRPr="005359D9" w:rsidRDefault="00BE3D6F" w:rsidP="006750F8">
            <w:pPr>
              <w:jc w:val="both"/>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 xml:space="preserve">Εγγεγραμμένος  χρήστης  του Συστήματος </w:t>
            </w:r>
          </w:p>
          <w:p w:rsidR="00BE3D6F" w:rsidRPr="005359D9" w:rsidRDefault="00BE3D6F" w:rsidP="006750F8">
            <w:pPr>
              <w:jc w:val="both"/>
              <w:rPr>
                <w:rFonts w:asciiTheme="minorHAnsi" w:hAnsiTheme="minorHAnsi" w:cstheme="minorHAnsi"/>
                <w:color w:val="000000" w:themeColor="text1"/>
                <w:sz w:val="22"/>
                <w:szCs w:val="22"/>
              </w:rPr>
            </w:pP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D6F" w:rsidRPr="005359D9" w:rsidRDefault="005359D9" w:rsidP="005359D9">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Τζογαδώρος</w:t>
            </w:r>
            <w:proofErr w:type="spellEnd"/>
            <w:r>
              <w:rPr>
                <w:rFonts w:asciiTheme="minorHAnsi" w:hAnsiTheme="minorHAnsi" w:cstheme="minorHAnsi"/>
                <w:color w:val="000000" w:themeColor="text1"/>
                <w:sz w:val="22"/>
                <w:szCs w:val="22"/>
              </w:rPr>
              <w:t xml:space="preserve"> Παναγιώτης</w:t>
            </w:r>
            <w:r w:rsidR="00BE3D6F" w:rsidRPr="005359D9">
              <w:rPr>
                <w:rFonts w:asciiTheme="minorHAnsi" w:hAnsiTheme="minorHAnsi" w:cstheme="minorHAnsi"/>
                <w:color w:val="000000" w:themeColor="text1"/>
                <w:sz w:val="22"/>
                <w:szCs w:val="22"/>
              </w:rPr>
              <w:t xml:space="preserve">  ΠΕ Πολιτικός Μηχανικός</w:t>
            </w:r>
          </w:p>
        </w:tc>
      </w:tr>
      <w:tr w:rsidR="00BE3D6F" w:rsidRPr="005359D9" w:rsidTr="006750F8">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F" w:rsidRPr="005359D9" w:rsidRDefault="00BE3D6F" w:rsidP="00DB0F9B">
            <w:pPr>
              <w:rPr>
                <w:rFonts w:asciiTheme="minorHAnsi" w:hAnsiTheme="minorHAnsi" w:cstheme="minorHAnsi"/>
                <w:color w:val="000000" w:themeColor="text1"/>
                <w:sz w:val="22"/>
                <w:szCs w:val="22"/>
              </w:rPr>
            </w:pPr>
            <w:r w:rsidRPr="005359D9">
              <w:rPr>
                <w:rFonts w:asciiTheme="minorHAnsi" w:hAnsiTheme="minorHAnsi" w:cstheme="minorHAnsi"/>
                <w:color w:val="000000" w:themeColor="text1"/>
                <w:sz w:val="22"/>
                <w:szCs w:val="22"/>
              </w:rPr>
              <w:t>Β.</w:t>
            </w:r>
            <w:r w:rsidR="005359D9" w:rsidRPr="005359D9">
              <w:rPr>
                <w:rFonts w:asciiTheme="minorHAnsi" w:hAnsiTheme="minorHAnsi" w:cstheme="minorHAnsi"/>
                <w:sz w:val="22"/>
                <w:szCs w:val="22"/>
              </w:rPr>
              <w:t xml:space="preserve"> Αντωνόπουλο Σωτήρη ΤΕ </w:t>
            </w:r>
            <w:r w:rsidR="0047685A" w:rsidRPr="005359D9">
              <w:rPr>
                <w:rFonts w:asciiTheme="minorHAnsi" w:hAnsiTheme="minorHAnsi" w:cstheme="minorHAnsi"/>
                <w:sz w:val="22"/>
                <w:szCs w:val="22"/>
              </w:rPr>
              <w:t>Μηχανολόγο</w:t>
            </w:r>
            <w:r w:rsidR="00DB0F9B">
              <w:rPr>
                <w:rFonts w:asciiTheme="minorHAnsi" w:hAnsiTheme="minorHAnsi" w:cstheme="minorHAnsi"/>
                <w:sz w:val="22"/>
                <w:szCs w:val="22"/>
              </w:rPr>
              <w:t xml:space="preserve"> </w:t>
            </w:r>
            <w:proofErr w:type="spellStart"/>
            <w:r w:rsidR="00DB0F9B">
              <w:rPr>
                <w:rFonts w:asciiTheme="minorHAnsi" w:hAnsiTheme="minorHAnsi" w:cstheme="minorHAnsi"/>
                <w:sz w:val="22"/>
                <w:szCs w:val="22"/>
              </w:rPr>
              <w:t>Μηχ.</w:t>
            </w:r>
            <w:r w:rsidR="00DB14E0">
              <w:rPr>
                <w:rFonts w:asciiTheme="minorHAnsi" w:hAnsiTheme="minorHAnsi" w:cstheme="minorHAnsi"/>
                <w:sz w:val="22"/>
                <w:szCs w:val="22"/>
              </w:rPr>
              <w:t>,</w:t>
            </w:r>
            <w:r w:rsidR="00DB14E0" w:rsidRPr="005359D9">
              <w:rPr>
                <w:rFonts w:asciiTheme="minorHAnsi" w:hAnsiTheme="minorHAnsi" w:cstheme="minorHAnsi"/>
                <w:color w:val="000000" w:themeColor="text1"/>
                <w:sz w:val="22"/>
                <w:szCs w:val="22"/>
              </w:rPr>
              <w:t>Εγγεγραμμένος</w:t>
            </w:r>
            <w:proofErr w:type="spellEnd"/>
            <w:r w:rsidR="00DB14E0" w:rsidRPr="005359D9">
              <w:rPr>
                <w:rFonts w:asciiTheme="minorHAnsi" w:hAnsiTheme="minorHAnsi" w:cstheme="minorHAnsi"/>
                <w:color w:val="000000" w:themeColor="text1"/>
                <w:sz w:val="22"/>
                <w:szCs w:val="22"/>
              </w:rPr>
              <w:t xml:space="preserve">  χρήστης  του Συστήματος </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D6F" w:rsidRPr="005359D9" w:rsidRDefault="008F53F2" w:rsidP="008F53F2">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Μαχαίρας</w:t>
            </w:r>
            <w:r w:rsidR="005359D9">
              <w:rPr>
                <w:rFonts w:asciiTheme="minorHAnsi" w:hAnsiTheme="minorHAnsi" w:cstheme="minorHAnsi"/>
                <w:color w:val="000000" w:themeColor="text1"/>
                <w:sz w:val="22"/>
                <w:szCs w:val="22"/>
              </w:rPr>
              <w:t xml:space="preserve"> Κων/νος</w:t>
            </w:r>
            <w:r w:rsidR="00BE3D6F" w:rsidRPr="005359D9">
              <w:rPr>
                <w:rFonts w:asciiTheme="minorHAnsi" w:hAnsiTheme="minorHAnsi" w:cstheme="minorHAnsi"/>
                <w:color w:val="000000" w:themeColor="text1"/>
                <w:sz w:val="22"/>
                <w:szCs w:val="22"/>
              </w:rPr>
              <w:t xml:space="preserve">  ΠΕ </w:t>
            </w:r>
            <w:r>
              <w:rPr>
                <w:rFonts w:asciiTheme="minorHAnsi" w:hAnsiTheme="minorHAnsi" w:cstheme="minorHAnsi"/>
                <w:color w:val="000000" w:themeColor="text1"/>
                <w:sz w:val="22"/>
                <w:szCs w:val="22"/>
              </w:rPr>
              <w:t>Χημικός</w:t>
            </w:r>
            <w:r w:rsidR="005359D9" w:rsidRPr="005359D9">
              <w:rPr>
                <w:rFonts w:asciiTheme="minorHAnsi" w:hAnsiTheme="minorHAnsi" w:cstheme="minorHAnsi"/>
                <w:color w:val="000000" w:themeColor="text1"/>
                <w:sz w:val="22"/>
                <w:szCs w:val="22"/>
              </w:rPr>
              <w:t xml:space="preserve"> Μηχανικός</w:t>
            </w:r>
          </w:p>
        </w:tc>
      </w:tr>
    </w:tbl>
    <w:p w:rsidR="00BE3D6F" w:rsidRPr="005359D9" w:rsidRDefault="00BE3D6F" w:rsidP="000514FA">
      <w:pPr>
        <w:tabs>
          <w:tab w:val="left" w:pos="1418"/>
          <w:tab w:val="left" w:pos="5387"/>
        </w:tabs>
        <w:spacing w:after="60"/>
        <w:rPr>
          <w:rFonts w:asciiTheme="minorHAnsi" w:hAnsiTheme="minorHAnsi" w:cstheme="minorHAnsi"/>
          <w:sz w:val="22"/>
          <w:szCs w:val="22"/>
        </w:rPr>
      </w:pPr>
    </w:p>
    <w:p w:rsidR="00BE3D6F" w:rsidRPr="005359D9" w:rsidRDefault="00BE3D6F" w:rsidP="000514FA">
      <w:pPr>
        <w:tabs>
          <w:tab w:val="left" w:pos="1418"/>
          <w:tab w:val="left" w:pos="5387"/>
        </w:tabs>
        <w:spacing w:after="60"/>
        <w:rPr>
          <w:rFonts w:asciiTheme="minorHAnsi" w:hAnsiTheme="minorHAnsi" w:cstheme="minorHAnsi"/>
          <w:sz w:val="22"/>
          <w:szCs w:val="22"/>
        </w:rPr>
      </w:pPr>
    </w:p>
    <w:p w:rsidR="00BE3D6F" w:rsidRPr="005359D9" w:rsidRDefault="00BE3D6F" w:rsidP="000514FA">
      <w:pPr>
        <w:tabs>
          <w:tab w:val="left" w:pos="1418"/>
          <w:tab w:val="left" w:pos="5387"/>
        </w:tabs>
        <w:spacing w:after="60"/>
        <w:rPr>
          <w:rFonts w:asciiTheme="minorHAnsi" w:hAnsiTheme="minorHAnsi" w:cstheme="minorHAnsi"/>
          <w:sz w:val="22"/>
          <w:szCs w:val="22"/>
        </w:rPr>
      </w:pPr>
    </w:p>
    <w:p w:rsidR="00BE3D6F" w:rsidRPr="005359D9" w:rsidRDefault="00BE3D6F" w:rsidP="000514FA">
      <w:pPr>
        <w:tabs>
          <w:tab w:val="left" w:pos="1418"/>
          <w:tab w:val="left" w:pos="5387"/>
        </w:tabs>
        <w:spacing w:after="60"/>
        <w:rPr>
          <w:rFonts w:asciiTheme="minorHAnsi" w:hAnsiTheme="minorHAnsi" w:cstheme="minorHAnsi"/>
          <w:sz w:val="22"/>
          <w:szCs w:val="22"/>
        </w:rPr>
      </w:pPr>
    </w:p>
    <w:p w:rsidR="006A73A8" w:rsidRPr="001711E1" w:rsidRDefault="006A73A8" w:rsidP="000514FA">
      <w:pPr>
        <w:tabs>
          <w:tab w:val="left" w:pos="1418"/>
          <w:tab w:val="left" w:pos="5387"/>
        </w:tabs>
        <w:spacing w:after="60"/>
        <w:rPr>
          <w:rFonts w:ascii="Times New Roman" w:hAnsi="Times New Roman" w:cs="Times New Roman"/>
          <w:sz w:val="24"/>
          <w:szCs w:val="24"/>
        </w:rPr>
      </w:pPr>
    </w:p>
    <w:tbl>
      <w:tblPr>
        <w:tblStyle w:val="a4"/>
        <w:tblpPr w:leftFromText="180" w:rightFromText="180" w:vertAnchor="page" w:horzAnchor="margin" w:tblpXSpec="center" w:tblpY="76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2"/>
        <w:gridCol w:w="1580"/>
        <w:gridCol w:w="3283"/>
      </w:tblGrid>
      <w:tr w:rsidR="00B6387C" w:rsidRPr="001D273E" w:rsidTr="00D44321">
        <w:trPr>
          <w:trHeight w:val="948"/>
        </w:trPr>
        <w:tc>
          <w:tcPr>
            <w:tcW w:w="2792" w:type="dxa"/>
          </w:tcPr>
          <w:p w:rsidR="00BE3D6F" w:rsidRDefault="00BE3D6F" w:rsidP="00D44321">
            <w:pPr>
              <w:pStyle w:val="a3"/>
              <w:spacing w:after="0"/>
              <w:jc w:val="center"/>
              <w:rPr>
                <w:rFonts w:ascii="Times New Roman" w:hAnsi="Times New Roman" w:cs="Times New Roman"/>
                <w:sz w:val="24"/>
                <w:szCs w:val="24"/>
              </w:rPr>
            </w:pPr>
          </w:p>
          <w:p w:rsidR="005359D9" w:rsidRDefault="005359D9" w:rsidP="00D44321">
            <w:pPr>
              <w:pStyle w:val="a3"/>
              <w:spacing w:after="0"/>
              <w:jc w:val="center"/>
              <w:rPr>
                <w:rFonts w:ascii="Times New Roman" w:hAnsi="Times New Roman" w:cs="Times New Roman"/>
                <w:sz w:val="24"/>
                <w:szCs w:val="24"/>
              </w:rPr>
            </w:pPr>
          </w:p>
          <w:p w:rsidR="005359D9" w:rsidRDefault="005359D9" w:rsidP="00D44321">
            <w:pPr>
              <w:pStyle w:val="a3"/>
              <w:spacing w:after="0"/>
              <w:jc w:val="center"/>
              <w:rPr>
                <w:rFonts w:ascii="Times New Roman" w:hAnsi="Times New Roman" w:cs="Times New Roman"/>
                <w:sz w:val="24"/>
                <w:szCs w:val="24"/>
              </w:rPr>
            </w:pPr>
          </w:p>
          <w:p w:rsidR="005359D9" w:rsidRDefault="005359D9" w:rsidP="00D44321">
            <w:pPr>
              <w:pStyle w:val="a3"/>
              <w:spacing w:after="0"/>
              <w:jc w:val="center"/>
              <w:rPr>
                <w:rFonts w:ascii="Times New Roman" w:hAnsi="Times New Roman" w:cs="Times New Roman"/>
                <w:sz w:val="24"/>
                <w:szCs w:val="24"/>
              </w:rPr>
            </w:pPr>
          </w:p>
          <w:p w:rsidR="00B6387C" w:rsidRDefault="00B6387C" w:rsidP="00D44321">
            <w:pPr>
              <w:pStyle w:val="a3"/>
              <w:spacing w:after="0"/>
              <w:jc w:val="center"/>
              <w:rPr>
                <w:rFonts w:ascii="Times New Roman" w:hAnsi="Times New Roman" w:cs="Times New Roman"/>
                <w:sz w:val="24"/>
                <w:szCs w:val="24"/>
              </w:rPr>
            </w:pPr>
            <w:r w:rsidRPr="0089272A">
              <w:rPr>
                <w:rFonts w:ascii="Times New Roman" w:hAnsi="Times New Roman" w:cs="Times New Roman"/>
                <w:sz w:val="24"/>
                <w:szCs w:val="24"/>
              </w:rPr>
              <w:t>Η αναπληρώτρια Δ/</w:t>
            </w:r>
            <w:proofErr w:type="spellStart"/>
            <w:r w:rsidRPr="0089272A">
              <w:rPr>
                <w:rFonts w:ascii="Times New Roman" w:hAnsi="Times New Roman" w:cs="Times New Roman"/>
                <w:sz w:val="24"/>
                <w:szCs w:val="24"/>
              </w:rPr>
              <w:t>ντρια</w:t>
            </w:r>
            <w:proofErr w:type="spellEnd"/>
            <w:r w:rsidRPr="0089272A">
              <w:rPr>
                <w:rFonts w:ascii="Times New Roman" w:hAnsi="Times New Roman" w:cs="Times New Roman"/>
                <w:sz w:val="24"/>
                <w:szCs w:val="24"/>
              </w:rPr>
              <w:t xml:space="preserve"> </w:t>
            </w:r>
          </w:p>
          <w:p w:rsidR="00B6387C" w:rsidRPr="00B6387C" w:rsidRDefault="00B6387C" w:rsidP="00D44321">
            <w:pPr>
              <w:pStyle w:val="a3"/>
              <w:jc w:val="center"/>
              <w:rPr>
                <w:rFonts w:ascii="Times New Roman" w:hAnsi="Times New Roman" w:cs="Times New Roman"/>
                <w:sz w:val="24"/>
                <w:szCs w:val="24"/>
              </w:rPr>
            </w:pPr>
            <w:r w:rsidRPr="0089272A">
              <w:rPr>
                <w:rFonts w:ascii="Times New Roman" w:hAnsi="Times New Roman" w:cs="Times New Roman"/>
                <w:sz w:val="24"/>
                <w:szCs w:val="24"/>
              </w:rPr>
              <w:t>Τεχνικών Υπηρεσιών</w:t>
            </w:r>
          </w:p>
        </w:tc>
        <w:tc>
          <w:tcPr>
            <w:tcW w:w="1580" w:type="dxa"/>
          </w:tcPr>
          <w:p w:rsidR="00B6387C" w:rsidRPr="001D273E" w:rsidRDefault="00B6387C" w:rsidP="00D44321">
            <w:pPr>
              <w:pStyle w:val="a3"/>
              <w:jc w:val="center"/>
              <w:rPr>
                <w:rFonts w:ascii="Times New Roman" w:hAnsi="Times New Roman" w:cs="Times New Roman"/>
                <w:sz w:val="24"/>
                <w:szCs w:val="24"/>
              </w:rPr>
            </w:pPr>
          </w:p>
        </w:tc>
        <w:tc>
          <w:tcPr>
            <w:tcW w:w="3283" w:type="dxa"/>
            <w:vAlign w:val="center"/>
          </w:tcPr>
          <w:p w:rsidR="00B6387C" w:rsidRPr="001D273E" w:rsidRDefault="00B6387C" w:rsidP="00D44321">
            <w:pPr>
              <w:pStyle w:val="a3"/>
              <w:jc w:val="center"/>
              <w:rPr>
                <w:rFonts w:ascii="Times New Roman" w:hAnsi="Times New Roman" w:cs="Times New Roman"/>
                <w:sz w:val="24"/>
                <w:szCs w:val="24"/>
              </w:rPr>
            </w:pPr>
            <w:r w:rsidRPr="001D273E">
              <w:rPr>
                <w:rFonts w:ascii="Times New Roman" w:hAnsi="Times New Roman" w:cs="Times New Roman"/>
                <w:sz w:val="24"/>
                <w:szCs w:val="24"/>
              </w:rPr>
              <w:t xml:space="preserve">Ο Αντιδήμαρχος Τεχνικών Υπηρεσιών </w:t>
            </w:r>
          </w:p>
        </w:tc>
      </w:tr>
      <w:tr w:rsidR="00B6387C" w:rsidRPr="001D273E" w:rsidTr="00D44321">
        <w:tc>
          <w:tcPr>
            <w:tcW w:w="2792" w:type="dxa"/>
          </w:tcPr>
          <w:p w:rsidR="00B6387C" w:rsidRPr="00B6387C" w:rsidRDefault="00B6387C" w:rsidP="00D44321">
            <w:pPr>
              <w:pStyle w:val="a3"/>
              <w:jc w:val="center"/>
              <w:rPr>
                <w:rFonts w:ascii="Times New Roman" w:hAnsi="Times New Roman" w:cs="Times New Roman"/>
                <w:sz w:val="24"/>
                <w:szCs w:val="24"/>
              </w:rPr>
            </w:pPr>
          </w:p>
        </w:tc>
        <w:tc>
          <w:tcPr>
            <w:tcW w:w="1580" w:type="dxa"/>
          </w:tcPr>
          <w:p w:rsidR="00B6387C" w:rsidRPr="001D273E" w:rsidRDefault="00B6387C" w:rsidP="00D44321">
            <w:pPr>
              <w:pStyle w:val="a3"/>
              <w:spacing w:after="0"/>
              <w:jc w:val="center"/>
              <w:rPr>
                <w:rFonts w:ascii="Times New Roman" w:hAnsi="Times New Roman" w:cs="Times New Roman"/>
                <w:sz w:val="24"/>
                <w:szCs w:val="24"/>
              </w:rPr>
            </w:pPr>
          </w:p>
        </w:tc>
        <w:tc>
          <w:tcPr>
            <w:tcW w:w="3283" w:type="dxa"/>
            <w:vAlign w:val="center"/>
          </w:tcPr>
          <w:p w:rsidR="00B6387C" w:rsidRPr="001D273E" w:rsidRDefault="00B6387C" w:rsidP="00D44321">
            <w:pPr>
              <w:pStyle w:val="a3"/>
              <w:spacing w:after="0"/>
              <w:jc w:val="center"/>
              <w:rPr>
                <w:rFonts w:ascii="Times New Roman" w:hAnsi="Times New Roman" w:cs="Times New Roman"/>
                <w:sz w:val="24"/>
                <w:szCs w:val="24"/>
              </w:rPr>
            </w:pPr>
          </w:p>
        </w:tc>
      </w:tr>
      <w:tr w:rsidR="00B6387C" w:rsidRPr="001D273E" w:rsidTr="00D44321">
        <w:tc>
          <w:tcPr>
            <w:tcW w:w="2792" w:type="dxa"/>
          </w:tcPr>
          <w:p w:rsidR="00B6387C" w:rsidRPr="00B6387C" w:rsidRDefault="00B6387C" w:rsidP="00D44321">
            <w:pPr>
              <w:pStyle w:val="a3"/>
              <w:jc w:val="center"/>
              <w:rPr>
                <w:rFonts w:ascii="Times New Roman" w:hAnsi="Times New Roman" w:cs="Times New Roman"/>
                <w:sz w:val="24"/>
                <w:szCs w:val="24"/>
              </w:rPr>
            </w:pPr>
            <w:r w:rsidRPr="00B6387C">
              <w:rPr>
                <w:rFonts w:ascii="Times New Roman" w:hAnsi="Times New Roman" w:cs="Times New Roman"/>
                <w:sz w:val="24"/>
                <w:szCs w:val="24"/>
              </w:rPr>
              <w:t>Σωτηρία Φελούκα</w:t>
            </w:r>
          </w:p>
          <w:p w:rsidR="00B6387C" w:rsidRPr="00B6387C" w:rsidRDefault="00B6387C" w:rsidP="00D44321">
            <w:pPr>
              <w:pStyle w:val="a3"/>
              <w:jc w:val="center"/>
              <w:rPr>
                <w:rFonts w:ascii="Times New Roman" w:hAnsi="Times New Roman" w:cs="Times New Roman"/>
                <w:sz w:val="24"/>
                <w:szCs w:val="24"/>
              </w:rPr>
            </w:pPr>
            <w:r w:rsidRPr="00B6387C">
              <w:rPr>
                <w:rFonts w:ascii="Times New Roman" w:hAnsi="Times New Roman" w:cs="Times New Roman"/>
                <w:sz w:val="24"/>
                <w:szCs w:val="24"/>
              </w:rPr>
              <w:t xml:space="preserve">   Αρχιτέκτων Μηχανικών ΠΕ4</w:t>
            </w:r>
          </w:p>
        </w:tc>
        <w:tc>
          <w:tcPr>
            <w:tcW w:w="1580" w:type="dxa"/>
          </w:tcPr>
          <w:p w:rsidR="00B6387C" w:rsidRPr="001D273E" w:rsidRDefault="00B6387C" w:rsidP="00D44321">
            <w:pPr>
              <w:pStyle w:val="a3"/>
              <w:spacing w:after="0"/>
              <w:jc w:val="center"/>
              <w:rPr>
                <w:rFonts w:ascii="Times New Roman" w:hAnsi="Times New Roman" w:cs="Times New Roman"/>
                <w:sz w:val="24"/>
                <w:szCs w:val="24"/>
              </w:rPr>
            </w:pPr>
          </w:p>
        </w:tc>
        <w:tc>
          <w:tcPr>
            <w:tcW w:w="3283" w:type="dxa"/>
            <w:vAlign w:val="center"/>
          </w:tcPr>
          <w:p w:rsidR="00B6387C" w:rsidRPr="001D273E" w:rsidRDefault="00B6387C" w:rsidP="00D44321">
            <w:pPr>
              <w:pStyle w:val="a3"/>
              <w:spacing w:after="0"/>
              <w:jc w:val="center"/>
              <w:rPr>
                <w:rFonts w:ascii="Times New Roman" w:hAnsi="Times New Roman" w:cs="Times New Roman"/>
                <w:sz w:val="24"/>
                <w:szCs w:val="24"/>
              </w:rPr>
            </w:pPr>
            <w:r w:rsidRPr="001D273E">
              <w:rPr>
                <w:rFonts w:ascii="Times New Roman" w:hAnsi="Times New Roman" w:cs="Times New Roman"/>
                <w:sz w:val="24"/>
                <w:szCs w:val="24"/>
              </w:rPr>
              <w:t xml:space="preserve">Κυριάκος </w:t>
            </w:r>
            <w:proofErr w:type="spellStart"/>
            <w:r w:rsidRPr="001D273E">
              <w:rPr>
                <w:rFonts w:ascii="Times New Roman" w:hAnsi="Times New Roman" w:cs="Times New Roman"/>
                <w:sz w:val="24"/>
                <w:szCs w:val="24"/>
              </w:rPr>
              <w:t>Ορλώφ</w:t>
            </w:r>
            <w:proofErr w:type="spellEnd"/>
          </w:p>
        </w:tc>
      </w:tr>
      <w:tr w:rsidR="00B6387C" w:rsidRPr="001D273E" w:rsidTr="00D44321">
        <w:tc>
          <w:tcPr>
            <w:tcW w:w="2792" w:type="dxa"/>
          </w:tcPr>
          <w:p w:rsidR="00B6387C" w:rsidRPr="00BF21E5" w:rsidRDefault="00B6387C" w:rsidP="00D44321">
            <w:pPr>
              <w:jc w:val="center"/>
              <w:rPr>
                <w:b/>
                <w:i/>
              </w:rPr>
            </w:pPr>
          </w:p>
        </w:tc>
        <w:tc>
          <w:tcPr>
            <w:tcW w:w="1580" w:type="dxa"/>
          </w:tcPr>
          <w:p w:rsidR="00B6387C" w:rsidRPr="001D273E" w:rsidRDefault="00B6387C" w:rsidP="00D44321">
            <w:pPr>
              <w:pStyle w:val="a3"/>
              <w:spacing w:after="0"/>
              <w:jc w:val="center"/>
              <w:rPr>
                <w:rFonts w:ascii="Times New Roman" w:hAnsi="Times New Roman" w:cs="Times New Roman"/>
                <w:sz w:val="24"/>
                <w:szCs w:val="24"/>
              </w:rPr>
            </w:pPr>
          </w:p>
        </w:tc>
        <w:tc>
          <w:tcPr>
            <w:tcW w:w="3283" w:type="dxa"/>
            <w:vAlign w:val="center"/>
          </w:tcPr>
          <w:p w:rsidR="00B6387C" w:rsidRPr="001D273E" w:rsidRDefault="00B6387C" w:rsidP="00D44321">
            <w:pPr>
              <w:pStyle w:val="a3"/>
              <w:spacing w:after="0"/>
              <w:jc w:val="center"/>
              <w:rPr>
                <w:rFonts w:ascii="Times New Roman" w:hAnsi="Times New Roman" w:cs="Times New Roman"/>
                <w:sz w:val="24"/>
                <w:szCs w:val="24"/>
              </w:rPr>
            </w:pPr>
          </w:p>
        </w:tc>
      </w:tr>
      <w:tr w:rsidR="00B6387C" w:rsidRPr="001D273E" w:rsidTr="00D44321">
        <w:tc>
          <w:tcPr>
            <w:tcW w:w="2792" w:type="dxa"/>
          </w:tcPr>
          <w:p w:rsidR="00B6387C" w:rsidRPr="00BF21E5" w:rsidRDefault="00B6387C" w:rsidP="00D44321">
            <w:pPr>
              <w:jc w:val="center"/>
              <w:rPr>
                <w:b/>
                <w:i/>
              </w:rPr>
            </w:pPr>
          </w:p>
        </w:tc>
        <w:tc>
          <w:tcPr>
            <w:tcW w:w="1580" w:type="dxa"/>
          </w:tcPr>
          <w:p w:rsidR="00B6387C" w:rsidRPr="001D273E" w:rsidRDefault="00B6387C" w:rsidP="00D44321">
            <w:pPr>
              <w:pStyle w:val="a3"/>
              <w:spacing w:after="0"/>
              <w:jc w:val="center"/>
              <w:rPr>
                <w:rFonts w:ascii="Times New Roman" w:hAnsi="Times New Roman" w:cs="Times New Roman"/>
                <w:sz w:val="24"/>
                <w:szCs w:val="24"/>
              </w:rPr>
            </w:pPr>
          </w:p>
        </w:tc>
        <w:tc>
          <w:tcPr>
            <w:tcW w:w="3283" w:type="dxa"/>
            <w:vAlign w:val="center"/>
          </w:tcPr>
          <w:p w:rsidR="00B6387C" w:rsidRPr="001D273E" w:rsidRDefault="00B6387C" w:rsidP="00D44321">
            <w:pPr>
              <w:pStyle w:val="a3"/>
              <w:spacing w:after="0"/>
              <w:jc w:val="center"/>
              <w:rPr>
                <w:rFonts w:ascii="Times New Roman" w:hAnsi="Times New Roman" w:cs="Times New Roman"/>
                <w:sz w:val="24"/>
                <w:szCs w:val="24"/>
              </w:rPr>
            </w:pPr>
          </w:p>
        </w:tc>
      </w:tr>
      <w:tr w:rsidR="00B6387C" w:rsidRPr="007B1C23" w:rsidTr="00D44321">
        <w:trPr>
          <w:trHeight w:val="66"/>
        </w:trPr>
        <w:tc>
          <w:tcPr>
            <w:tcW w:w="2792" w:type="dxa"/>
          </w:tcPr>
          <w:p w:rsidR="00B6387C" w:rsidRPr="00BF21E5" w:rsidRDefault="00B6387C" w:rsidP="00D44321">
            <w:pPr>
              <w:spacing w:before="120"/>
              <w:jc w:val="center"/>
              <w:rPr>
                <w:b/>
                <w:i/>
              </w:rPr>
            </w:pPr>
          </w:p>
        </w:tc>
        <w:tc>
          <w:tcPr>
            <w:tcW w:w="1580" w:type="dxa"/>
          </w:tcPr>
          <w:p w:rsidR="00B6387C" w:rsidRPr="007B1C23" w:rsidRDefault="00B6387C" w:rsidP="00D44321">
            <w:pPr>
              <w:pStyle w:val="a3"/>
              <w:spacing w:after="0"/>
              <w:jc w:val="center"/>
              <w:rPr>
                <w:rFonts w:ascii="Times New Roman" w:hAnsi="Times New Roman" w:cs="Times New Roman"/>
                <w:sz w:val="24"/>
                <w:szCs w:val="24"/>
              </w:rPr>
            </w:pPr>
          </w:p>
        </w:tc>
        <w:tc>
          <w:tcPr>
            <w:tcW w:w="3283" w:type="dxa"/>
            <w:vAlign w:val="center"/>
          </w:tcPr>
          <w:p w:rsidR="00B6387C" w:rsidRPr="007B1C23" w:rsidRDefault="00B6387C" w:rsidP="00D44321">
            <w:pPr>
              <w:pStyle w:val="a3"/>
              <w:spacing w:after="0"/>
              <w:jc w:val="center"/>
              <w:rPr>
                <w:rFonts w:ascii="Times New Roman" w:hAnsi="Times New Roman" w:cs="Times New Roman"/>
                <w:sz w:val="24"/>
                <w:szCs w:val="24"/>
              </w:rPr>
            </w:pPr>
          </w:p>
        </w:tc>
      </w:tr>
    </w:tbl>
    <w:p w:rsidR="00A22664" w:rsidRPr="007B1C23" w:rsidRDefault="00A22664" w:rsidP="008F53F2">
      <w:pPr>
        <w:spacing w:after="60"/>
        <w:jc w:val="both"/>
        <w:rPr>
          <w:rFonts w:ascii="Times New Roman" w:hAnsi="Times New Roman" w:cs="Times New Roman"/>
          <w:sz w:val="24"/>
          <w:szCs w:val="24"/>
        </w:rPr>
      </w:pPr>
      <w:bookmarkStart w:id="0" w:name="_GoBack"/>
      <w:bookmarkEnd w:id="0"/>
    </w:p>
    <w:sectPr w:rsidR="00A22664" w:rsidRPr="007B1C23" w:rsidSect="00E60E87">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CD" w:rsidRDefault="002223CD" w:rsidP="00FB042B">
      <w:r>
        <w:separator/>
      </w:r>
    </w:p>
  </w:endnote>
  <w:endnote w:type="continuationSeparator" w:id="0">
    <w:p w:rsidR="002223CD" w:rsidRDefault="002223CD" w:rsidP="00FB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974"/>
      <w:docPartObj>
        <w:docPartGallery w:val="Page Numbers (Bottom of Page)"/>
        <w:docPartUnique/>
      </w:docPartObj>
    </w:sdtPr>
    <w:sdtEndPr/>
    <w:sdtContent>
      <w:sdt>
        <w:sdtPr>
          <w:id w:val="295134482"/>
          <w:docPartObj>
            <w:docPartGallery w:val="Page Numbers (Top of Page)"/>
            <w:docPartUnique/>
          </w:docPartObj>
        </w:sdtPr>
        <w:sdtEndPr/>
        <w:sdtContent>
          <w:p w:rsidR="007B21F6" w:rsidRDefault="007B21F6" w:rsidP="00525181">
            <w:pPr>
              <w:pStyle w:val="a7"/>
              <w:jc w:val="center"/>
            </w:pPr>
            <w:r w:rsidRPr="00525181">
              <w:rPr>
                <w:sz w:val="20"/>
                <w:szCs w:val="20"/>
              </w:rPr>
              <w:t xml:space="preserve">Σελίδα </w:t>
            </w:r>
            <w:r w:rsidR="00030704" w:rsidRPr="00525181">
              <w:rPr>
                <w:b/>
                <w:sz w:val="20"/>
                <w:szCs w:val="20"/>
              </w:rPr>
              <w:fldChar w:fldCharType="begin"/>
            </w:r>
            <w:r w:rsidRPr="00525181">
              <w:rPr>
                <w:b/>
                <w:sz w:val="20"/>
                <w:szCs w:val="20"/>
              </w:rPr>
              <w:instrText>PAGE</w:instrText>
            </w:r>
            <w:r w:rsidR="00030704" w:rsidRPr="00525181">
              <w:rPr>
                <w:b/>
                <w:sz w:val="20"/>
                <w:szCs w:val="20"/>
              </w:rPr>
              <w:fldChar w:fldCharType="separate"/>
            </w:r>
            <w:r w:rsidR="008F53F2">
              <w:rPr>
                <w:b/>
                <w:noProof/>
                <w:sz w:val="20"/>
                <w:szCs w:val="20"/>
              </w:rPr>
              <w:t>2</w:t>
            </w:r>
            <w:r w:rsidR="00030704" w:rsidRPr="00525181">
              <w:rPr>
                <w:b/>
                <w:sz w:val="20"/>
                <w:szCs w:val="20"/>
              </w:rPr>
              <w:fldChar w:fldCharType="end"/>
            </w:r>
            <w:r w:rsidRPr="00525181">
              <w:rPr>
                <w:sz w:val="20"/>
                <w:szCs w:val="20"/>
              </w:rPr>
              <w:t xml:space="preserve"> από </w:t>
            </w:r>
            <w:r w:rsidR="00030704" w:rsidRPr="00525181">
              <w:rPr>
                <w:b/>
                <w:sz w:val="20"/>
                <w:szCs w:val="20"/>
              </w:rPr>
              <w:fldChar w:fldCharType="begin"/>
            </w:r>
            <w:r w:rsidRPr="00525181">
              <w:rPr>
                <w:b/>
                <w:sz w:val="20"/>
                <w:szCs w:val="20"/>
              </w:rPr>
              <w:instrText>NUMPAGES</w:instrText>
            </w:r>
            <w:r w:rsidR="00030704" w:rsidRPr="00525181">
              <w:rPr>
                <w:b/>
                <w:sz w:val="20"/>
                <w:szCs w:val="20"/>
              </w:rPr>
              <w:fldChar w:fldCharType="separate"/>
            </w:r>
            <w:r w:rsidR="008F53F2">
              <w:rPr>
                <w:b/>
                <w:noProof/>
                <w:sz w:val="20"/>
                <w:szCs w:val="20"/>
              </w:rPr>
              <w:t>2</w:t>
            </w:r>
            <w:r w:rsidR="00030704" w:rsidRPr="00525181">
              <w:rPr>
                <w:b/>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CD" w:rsidRDefault="002223CD" w:rsidP="00FB042B">
      <w:r>
        <w:separator/>
      </w:r>
    </w:p>
  </w:footnote>
  <w:footnote w:type="continuationSeparator" w:id="0">
    <w:p w:rsidR="002223CD" w:rsidRDefault="002223CD" w:rsidP="00FB0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3BF6"/>
    <w:multiLevelType w:val="hybridMultilevel"/>
    <w:tmpl w:val="2F2C18E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B30538F"/>
    <w:multiLevelType w:val="hybridMultilevel"/>
    <w:tmpl w:val="508A24DE"/>
    <w:lvl w:ilvl="0" w:tplc="2B70D246">
      <w:start w:val="8"/>
      <w:numFmt w:val="bullet"/>
      <w:lvlText w:val="-"/>
      <w:lvlJc w:val="left"/>
      <w:pPr>
        <w:ind w:left="720" w:hanging="360"/>
      </w:pPr>
      <w:rPr>
        <w:rFonts w:ascii="Calibri" w:eastAsia="SimSu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0C6D14"/>
    <w:multiLevelType w:val="hybridMultilevel"/>
    <w:tmpl w:val="45CC28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62E65B2"/>
    <w:multiLevelType w:val="hybridMultilevel"/>
    <w:tmpl w:val="6AF252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AEA0E30"/>
    <w:multiLevelType w:val="hybridMultilevel"/>
    <w:tmpl w:val="DDB617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62738D8"/>
    <w:multiLevelType w:val="hybridMultilevel"/>
    <w:tmpl w:val="0E4E2E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9120206"/>
    <w:multiLevelType w:val="hybridMultilevel"/>
    <w:tmpl w:val="76868616"/>
    <w:lvl w:ilvl="0" w:tplc="60F0402A">
      <w:start w:val="1"/>
      <w:numFmt w:val="decimal"/>
      <w:lvlText w:val="%1)"/>
      <w:lvlJc w:val="left"/>
      <w:pPr>
        <w:tabs>
          <w:tab w:val="num" w:pos="720"/>
        </w:tabs>
        <w:ind w:left="720" w:hanging="360"/>
      </w:pPr>
      <w:rPr>
        <w:rFonts w:hint="default"/>
        <w:b w:val="0"/>
        <w:i w:val="0"/>
      </w:rPr>
    </w:lvl>
    <w:lvl w:ilvl="1" w:tplc="04080001">
      <w:start w:val="1"/>
      <w:numFmt w:val="bullet"/>
      <w:lvlText w:val=""/>
      <w:lvlJc w:val="left"/>
      <w:pPr>
        <w:tabs>
          <w:tab w:val="num" w:pos="1440"/>
        </w:tabs>
        <w:ind w:left="1440" w:hanging="360"/>
      </w:pPr>
      <w:rPr>
        <w:rFonts w:ascii="Symbol" w:hAnsi="Symbol" w:hint="default"/>
        <w:b w:val="0"/>
        <w:i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BD"/>
    <w:rsid w:val="00030704"/>
    <w:rsid w:val="00040AFE"/>
    <w:rsid w:val="000514FA"/>
    <w:rsid w:val="0006515D"/>
    <w:rsid w:val="000653C1"/>
    <w:rsid w:val="000658D8"/>
    <w:rsid w:val="000679CF"/>
    <w:rsid w:val="000818C6"/>
    <w:rsid w:val="00081BD0"/>
    <w:rsid w:val="00083DE1"/>
    <w:rsid w:val="000920C5"/>
    <w:rsid w:val="000A2A68"/>
    <w:rsid w:val="000A5A27"/>
    <w:rsid w:val="000B4B1D"/>
    <w:rsid w:val="001014EB"/>
    <w:rsid w:val="001026AF"/>
    <w:rsid w:val="00103E8E"/>
    <w:rsid w:val="001250A1"/>
    <w:rsid w:val="001300B2"/>
    <w:rsid w:val="00134C26"/>
    <w:rsid w:val="0014167F"/>
    <w:rsid w:val="0014243B"/>
    <w:rsid w:val="001649E0"/>
    <w:rsid w:val="001723F2"/>
    <w:rsid w:val="00175C07"/>
    <w:rsid w:val="001814A6"/>
    <w:rsid w:val="00187A56"/>
    <w:rsid w:val="00193800"/>
    <w:rsid w:val="001B6CE9"/>
    <w:rsid w:val="001C178B"/>
    <w:rsid w:val="001D273E"/>
    <w:rsid w:val="001F4E4A"/>
    <w:rsid w:val="002023C4"/>
    <w:rsid w:val="00204598"/>
    <w:rsid w:val="00204D73"/>
    <w:rsid w:val="00211A3E"/>
    <w:rsid w:val="002145E8"/>
    <w:rsid w:val="002223CD"/>
    <w:rsid w:val="00226FFD"/>
    <w:rsid w:val="00231CE5"/>
    <w:rsid w:val="00242FE7"/>
    <w:rsid w:val="00243ABA"/>
    <w:rsid w:val="00264A11"/>
    <w:rsid w:val="00285061"/>
    <w:rsid w:val="002905E1"/>
    <w:rsid w:val="00291289"/>
    <w:rsid w:val="002A67B3"/>
    <w:rsid w:val="002D6041"/>
    <w:rsid w:val="003010DE"/>
    <w:rsid w:val="003220C2"/>
    <w:rsid w:val="0032540B"/>
    <w:rsid w:val="003276BC"/>
    <w:rsid w:val="00343954"/>
    <w:rsid w:val="003476FC"/>
    <w:rsid w:val="003513F8"/>
    <w:rsid w:val="00357DF5"/>
    <w:rsid w:val="003659CB"/>
    <w:rsid w:val="00367404"/>
    <w:rsid w:val="00374A21"/>
    <w:rsid w:val="00392D0D"/>
    <w:rsid w:val="003B4252"/>
    <w:rsid w:val="003B44B4"/>
    <w:rsid w:val="003B4FB6"/>
    <w:rsid w:val="003C53AD"/>
    <w:rsid w:val="003C5EA9"/>
    <w:rsid w:val="003F4F47"/>
    <w:rsid w:val="00400D93"/>
    <w:rsid w:val="004010DF"/>
    <w:rsid w:val="00407895"/>
    <w:rsid w:val="00427D2E"/>
    <w:rsid w:val="004456D6"/>
    <w:rsid w:val="004519B2"/>
    <w:rsid w:val="00460223"/>
    <w:rsid w:val="0046499D"/>
    <w:rsid w:val="0047685A"/>
    <w:rsid w:val="004A525C"/>
    <w:rsid w:val="004A5B8F"/>
    <w:rsid w:val="004C4532"/>
    <w:rsid w:val="004D2200"/>
    <w:rsid w:val="004D4750"/>
    <w:rsid w:val="004E2172"/>
    <w:rsid w:val="004F1110"/>
    <w:rsid w:val="004F169C"/>
    <w:rsid w:val="0050044A"/>
    <w:rsid w:val="0050097F"/>
    <w:rsid w:val="005022AB"/>
    <w:rsid w:val="00510145"/>
    <w:rsid w:val="00525181"/>
    <w:rsid w:val="00526FFB"/>
    <w:rsid w:val="005359D9"/>
    <w:rsid w:val="00564AF3"/>
    <w:rsid w:val="005730C8"/>
    <w:rsid w:val="0058196E"/>
    <w:rsid w:val="00596763"/>
    <w:rsid w:val="005A6A1A"/>
    <w:rsid w:val="005B54C8"/>
    <w:rsid w:val="005D30A7"/>
    <w:rsid w:val="005E1B2C"/>
    <w:rsid w:val="005F2922"/>
    <w:rsid w:val="005F4B38"/>
    <w:rsid w:val="005F53F3"/>
    <w:rsid w:val="005F7E72"/>
    <w:rsid w:val="006027CC"/>
    <w:rsid w:val="00602BEA"/>
    <w:rsid w:val="00606492"/>
    <w:rsid w:val="00616FB3"/>
    <w:rsid w:val="0063641F"/>
    <w:rsid w:val="006439FB"/>
    <w:rsid w:val="00645198"/>
    <w:rsid w:val="00646407"/>
    <w:rsid w:val="006542A5"/>
    <w:rsid w:val="006552FB"/>
    <w:rsid w:val="00667C4B"/>
    <w:rsid w:val="006708D4"/>
    <w:rsid w:val="00677302"/>
    <w:rsid w:val="006A73A8"/>
    <w:rsid w:val="006C270F"/>
    <w:rsid w:val="006C278A"/>
    <w:rsid w:val="006C2A5A"/>
    <w:rsid w:val="006D3E10"/>
    <w:rsid w:val="006E6FD6"/>
    <w:rsid w:val="00704FE0"/>
    <w:rsid w:val="007076DE"/>
    <w:rsid w:val="00707AB6"/>
    <w:rsid w:val="00714FCF"/>
    <w:rsid w:val="007524A7"/>
    <w:rsid w:val="007729D0"/>
    <w:rsid w:val="007910CA"/>
    <w:rsid w:val="007A4429"/>
    <w:rsid w:val="007A7340"/>
    <w:rsid w:val="007B16DE"/>
    <w:rsid w:val="007B1C23"/>
    <w:rsid w:val="007B21F6"/>
    <w:rsid w:val="007C76D0"/>
    <w:rsid w:val="007D01CA"/>
    <w:rsid w:val="007E7C5A"/>
    <w:rsid w:val="007F5183"/>
    <w:rsid w:val="008052F6"/>
    <w:rsid w:val="0081077C"/>
    <w:rsid w:val="0082099E"/>
    <w:rsid w:val="008247F0"/>
    <w:rsid w:val="00832871"/>
    <w:rsid w:val="0083628D"/>
    <w:rsid w:val="00847D99"/>
    <w:rsid w:val="00853204"/>
    <w:rsid w:val="00873760"/>
    <w:rsid w:val="00874CA9"/>
    <w:rsid w:val="008850DB"/>
    <w:rsid w:val="008B769F"/>
    <w:rsid w:val="008C3ECF"/>
    <w:rsid w:val="008C5A0C"/>
    <w:rsid w:val="008D1F0F"/>
    <w:rsid w:val="008D7DEC"/>
    <w:rsid w:val="008F53F2"/>
    <w:rsid w:val="009178F5"/>
    <w:rsid w:val="00942056"/>
    <w:rsid w:val="00942477"/>
    <w:rsid w:val="00951781"/>
    <w:rsid w:val="00957F14"/>
    <w:rsid w:val="009742EC"/>
    <w:rsid w:val="00974B2C"/>
    <w:rsid w:val="00993CDA"/>
    <w:rsid w:val="009C0C60"/>
    <w:rsid w:val="009E6BD3"/>
    <w:rsid w:val="009F46B8"/>
    <w:rsid w:val="009F59AD"/>
    <w:rsid w:val="00A020A2"/>
    <w:rsid w:val="00A22664"/>
    <w:rsid w:val="00A3197A"/>
    <w:rsid w:val="00A332A9"/>
    <w:rsid w:val="00A45CC5"/>
    <w:rsid w:val="00A47D1D"/>
    <w:rsid w:val="00A644EF"/>
    <w:rsid w:val="00A65350"/>
    <w:rsid w:val="00A9674D"/>
    <w:rsid w:val="00AA0934"/>
    <w:rsid w:val="00AB45AC"/>
    <w:rsid w:val="00AC094A"/>
    <w:rsid w:val="00AC16D0"/>
    <w:rsid w:val="00AC2913"/>
    <w:rsid w:val="00AC4196"/>
    <w:rsid w:val="00AD0E6C"/>
    <w:rsid w:val="00AD0F60"/>
    <w:rsid w:val="00AD43DA"/>
    <w:rsid w:val="00AE5D5F"/>
    <w:rsid w:val="00AE6132"/>
    <w:rsid w:val="00B00B59"/>
    <w:rsid w:val="00B17727"/>
    <w:rsid w:val="00B50985"/>
    <w:rsid w:val="00B52DCA"/>
    <w:rsid w:val="00B626CB"/>
    <w:rsid w:val="00B6387C"/>
    <w:rsid w:val="00B64DA0"/>
    <w:rsid w:val="00B90238"/>
    <w:rsid w:val="00BB02F5"/>
    <w:rsid w:val="00BE3356"/>
    <w:rsid w:val="00BE3D6F"/>
    <w:rsid w:val="00BE43D2"/>
    <w:rsid w:val="00BE78C7"/>
    <w:rsid w:val="00BF28AC"/>
    <w:rsid w:val="00C04745"/>
    <w:rsid w:val="00C10CEB"/>
    <w:rsid w:val="00C10EB8"/>
    <w:rsid w:val="00C20920"/>
    <w:rsid w:val="00C51A9C"/>
    <w:rsid w:val="00C55CC3"/>
    <w:rsid w:val="00C643AE"/>
    <w:rsid w:val="00C65976"/>
    <w:rsid w:val="00C71BC8"/>
    <w:rsid w:val="00CA0527"/>
    <w:rsid w:val="00CA0EDE"/>
    <w:rsid w:val="00CA104B"/>
    <w:rsid w:val="00CC44BD"/>
    <w:rsid w:val="00CC44F7"/>
    <w:rsid w:val="00CC5572"/>
    <w:rsid w:val="00CD461B"/>
    <w:rsid w:val="00CE7D4E"/>
    <w:rsid w:val="00D02D96"/>
    <w:rsid w:val="00D0303A"/>
    <w:rsid w:val="00D14658"/>
    <w:rsid w:val="00D1606F"/>
    <w:rsid w:val="00D17EE7"/>
    <w:rsid w:val="00D2050B"/>
    <w:rsid w:val="00D2120C"/>
    <w:rsid w:val="00D378A0"/>
    <w:rsid w:val="00D43B25"/>
    <w:rsid w:val="00D44321"/>
    <w:rsid w:val="00D509D6"/>
    <w:rsid w:val="00D57DB6"/>
    <w:rsid w:val="00D66174"/>
    <w:rsid w:val="00D846BF"/>
    <w:rsid w:val="00D97A5B"/>
    <w:rsid w:val="00DB0F9B"/>
    <w:rsid w:val="00DB14E0"/>
    <w:rsid w:val="00DB5509"/>
    <w:rsid w:val="00DC5E35"/>
    <w:rsid w:val="00DE0527"/>
    <w:rsid w:val="00DE7C57"/>
    <w:rsid w:val="00E0588C"/>
    <w:rsid w:val="00E05890"/>
    <w:rsid w:val="00E15DF3"/>
    <w:rsid w:val="00E20A45"/>
    <w:rsid w:val="00E40386"/>
    <w:rsid w:val="00E500B6"/>
    <w:rsid w:val="00E5048D"/>
    <w:rsid w:val="00E50940"/>
    <w:rsid w:val="00E56740"/>
    <w:rsid w:val="00E60E87"/>
    <w:rsid w:val="00E6361A"/>
    <w:rsid w:val="00E85E2F"/>
    <w:rsid w:val="00E90026"/>
    <w:rsid w:val="00E92D8C"/>
    <w:rsid w:val="00E94442"/>
    <w:rsid w:val="00ED3CAE"/>
    <w:rsid w:val="00EE4AEF"/>
    <w:rsid w:val="00EF4F70"/>
    <w:rsid w:val="00F27A34"/>
    <w:rsid w:val="00F40D84"/>
    <w:rsid w:val="00F44A8A"/>
    <w:rsid w:val="00F45F7E"/>
    <w:rsid w:val="00F467B2"/>
    <w:rsid w:val="00F47503"/>
    <w:rsid w:val="00F5783A"/>
    <w:rsid w:val="00F702E5"/>
    <w:rsid w:val="00F721B1"/>
    <w:rsid w:val="00F80BC1"/>
    <w:rsid w:val="00F93DDF"/>
    <w:rsid w:val="00F94678"/>
    <w:rsid w:val="00FA1FBA"/>
    <w:rsid w:val="00FB042B"/>
    <w:rsid w:val="00FB4F5A"/>
    <w:rsid w:val="00FB7D5A"/>
    <w:rsid w:val="00FC0EC0"/>
    <w:rsid w:val="00FC4970"/>
    <w:rsid w:val="00FD56E7"/>
    <w:rsid w:val="00FD72B9"/>
    <w:rsid w:val="00FE078D"/>
    <w:rsid w:val="00FE329B"/>
    <w:rsid w:val="00FE56FB"/>
    <w:rsid w:val="00FF3CE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BD"/>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44BD"/>
    <w:pPr>
      <w:spacing w:after="120"/>
    </w:pPr>
  </w:style>
  <w:style w:type="table" w:styleId="a4">
    <w:name w:val="Table Grid"/>
    <w:basedOn w:val="a1"/>
    <w:uiPriority w:val="59"/>
    <w:rsid w:val="00AE5D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F169C"/>
  </w:style>
  <w:style w:type="paragraph" w:styleId="a5">
    <w:name w:val="Balloon Text"/>
    <w:basedOn w:val="a"/>
    <w:link w:val="Char"/>
    <w:rsid w:val="00C20920"/>
    <w:rPr>
      <w:rFonts w:ascii="Tahoma" w:hAnsi="Tahoma" w:cs="Tahoma"/>
      <w:sz w:val="16"/>
      <w:szCs w:val="16"/>
    </w:rPr>
  </w:style>
  <w:style w:type="character" w:customStyle="1" w:styleId="Char">
    <w:name w:val="Κείμενο πλαισίου Char"/>
    <w:basedOn w:val="a0"/>
    <w:link w:val="a5"/>
    <w:rsid w:val="00C20920"/>
    <w:rPr>
      <w:rFonts w:ascii="Tahoma" w:eastAsia="SimSun" w:hAnsi="Tahoma" w:cs="Tahoma"/>
      <w:snapToGrid w:val="0"/>
      <w:sz w:val="16"/>
      <w:szCs w:val="16"/>
      <w:lang w:eastAsia="zh-CN"/>
    </w:rPr>
  </w:style>
  <w:style w:type="paragraph" w:styleId="a6">
    <w:name w:val="List Paragraph"/>
    <w:basedOn w:val="a"/>
    <w:uiPriority w:val="34"/>
    <w:qFormat/>
    <w:rsid w:val="00677302"/>
    <w:pPr>
      <w:ind w:left="720"/>
      <w:contextualSpacing/>
    </w:pPr>
  </w:style>
  <w:style w:type="paragraph" w:styleId="a7">
    <w:name w:val="footer"/>
    <w:basedOn w:val="a"/>
    <w:link w:val="Char0"/>
    <w:uiPriority w:val="99"/>
    <w:unhideWhenUsed/>
    <w:rsid w:val="00D97A5B"/>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0">
    <w:name w:val="Υποσέλιδο Char"/>
    <w:basedOn w:val="a0"/>
    <w:link w:val="a7"/>
    <w:uiPriority w:val="99"/>
    <w:rsid w:val="00D97A5B"/>
    <w:rPr>
      <w:sz w:val="24"/>
      <w:szCs w:val="24"/>
    </w:rPr>
  </w:style>
  <w:style w:type="paragraph" w:styleId="a8">
    <w:name w:val="header"/>
    <w:basedOn w:val="a"/>
    <w:link w:val="Char1"/>
    <w:rsid w:val="00FB042B"/>
    <w:pPr>
      <w:tabs>
        <w:tab w:val="center" w:pos="4153"/>
        <w:tab w:val="right" w:pos="8306"/>
      </w:tabs>
    </w:pPr>
  </w:style>
  <w:style w:type="character" w:customStyle="1" w:styleId="Char1">
    <w:name w:val="Κεφαλίδα Char"/>
    <w:basedOn w:val="a0"/>
    <w:link w:val="a8"/>
    <w:rsid w:val="00FB042B"/>
    <w:rPr>
      <w:rFonts w:ascii="Verdana" w:eastAsia="SimSun" w:hAnsi="Verdana" w:cs="Verdana"/>
      <w:snapToGrid w:val="0"/>
      <w:lang w:eastAsia="zh-CN"/>
    </w:rPr>
  </w:style>
  <w:style w:type="character" w:styleId="-">
    <w:name w:val="Hyperlink"/>
    <w:basedOn w:val="a0"/>
    <w:rsid w:val="004D4750"/>
    <w:rPr>
      <w:color w:val="0000FF" w:themeColor="hyperlink"/>
      <w:u w:val="single"/>
    </w:rPr>
  </w:style>
  <w:style w:type="paragraph" w:styleId="Web">
    <w:name w:val="Normal (Web)"/>
    <w:basedOn w:val="a"/>
    <w:uiPriority w:val="99"/>
    <w:semiHidden/>
    <w:rsid w:val="000514FA"/>
    <w:pPr>
      <w:spacing w:before="100" w:beforeAutospacing="1" w:after="100" w:afterAutospacing="1"/>
    </w:pPr>
    <w:rPr>
      <w:rFonts w:ascii="Calibri" w:eastAsia="Times New Roman" w:hAnsi="Calibri" w:cs="Times New Roman"/>
      <w:snapToGrid/>
      <w:sz w:val="24"/>
      <w:szCs w:val="24"/>
      <w:lang w:eastAsia="el-GR"/>
    </w:rPr>
  </w:style>
  <w:style w:type="character" w:styleId="a9">
    <w:name w:val="Strong"/>
    <w:basedOn w:val="a0"/>
    <w:uiPriority w:val="99"/>
    <w:qFormat/>
    <w:rsid w:val="000514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BD"/>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44BD"/>
    <w:pPr>
      <w:spacing w:after="120"/>
    </w:pPr>
  </w:style>
  <w:style w:type="table" w:styleId="a4">
    <w:name w:val="Table Grid"/>
    <w:basedOn w:val="a1"/>
    <w:uiPriority w:val="59"/>
    <w:rsid w:val="00AE5D5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4F169C"/>
  </w:style>
  <w:style w:type="paragraph" w:styleId="a5">
    <w:name w:val="Balloon Text"/>
    <w:basedOn w:val="a"/>
    <w:link w:val="Char"/>
    <w:rsid w:val="00C20920"/>
    <w:rPr>
      <w:rFonts w:ascii="Tahoma" w:hAnsi="Tahoma" w:cs="Tahoma"/>
      <w:sz w:val="16"/>
      <w:szCs w:val="16"/>
    </w:rPr>
  </w:style>
  <w:style w:type="character" w:customStyle="1" w:styleId="Char">
    <w:name w:val="Κείμενο πλαισίου Char"/>
    <w:basedOn w:val="a0"/>
    <w:link w:val="a5"/>
    <w:rsid w:val="00C20920"/>
    <w:rPr>
      <w:rFonts w:ascii="Tahoma" w:eastAsia="SimSun" w:hAnsi="Tahoma" w:cs="Tahoma"/>
      <w:snapToGrid w:val="0"/>
      <w:sz w:val="16"/>
      <w:szCs w:val="16"/>
      <w:lang w:eastAsia="zh-CN"/>
    </w:rPr>
  </w:style>
  <w:style w:type="paragraph" w:styleId="a6">
    <w:name w:val="List Paragraph"/>
    <w:basedOn w:val="a"/>
    <w:uiPriority w:val="34"/>
    <w:qFormat/>
    <w:rsid w:val="00677302"/>
    <w:pPr>
      <w:ind w:left="720"/>
      <w:contextualSpacing/>
    </w:pPr>
  </w:style>
  <w:style w:type="paragraph" w:styleId="a7">
    <w:name w:val="footer"/>
    <w:basedOn w:val="a"/>
    <w:link w:val="Char0"/>
    <w:uiPriority w:val="99"/>
    <w:unhideWhenUsed/>
    <w:rsid w:val="00D97A5B"/>
    <w:pPr>
      <w:tabs>
        <w:tab w:val="center" w:pos="4153"/>
        <w:tab w:val="right" w:pos="8306"/>
      </w:tabs>
    </w:pPr>
    <w:rPr>
      <w:rFonts w:ascii="Times New Roman" w:eastAsia="Times New Roman" w:hAnsi="Times New Roman" w:cs="Times New Roman"/>
      <w:snapToGrid/>
      <w:sz w:val="24"/>
      <w:szCs w:val="24"/>
      <w:lang w:eastAsia="el-GR"/>
    </w:rPr>
  </w:style>
  <w:style w:type="character" w:customStyle="1" w:styleId="Char0">
    <w:name w:val="Υποσέλιδο Char"/>
    <w:basedOn w:val="a0"/>
    <w:link w:val="a7"/>
    <w:uiPriority w:val="99"/>
    <w:rsid w:val="00D97A5B"/>
    <w:rPr>
      <w:sz w:val="24"/>
      <w:szCs w:val="24"/>
    </w:rPr>
  </w:style>
  <w:style w:type="paragraph" w:styleId="a8">
    <w:name w:val="header"/>
    <w:basedOn w:val="a"/>
    <w:link w:val="Char1"/>
    <w:rsid w:val="00FB042B"/>
    <w:pPr>
      <w:tabs>
        <w:tab w:val="center" w:pos="4153"/>
        <w:tab w:val="right" w:pos="8306"/>
      </w:tabs>
    </w:pPr>
  </w:style>
  <w:style w:type="character" w:customStyle="1" w:styleId="Char1">
    <w:name w:val="Κεφαλίδα Char"/>
    <w:basedOn w:val="a0"/>
    <w:link w:val="a8"/>
    <w:rsid w:val="00FB042B"/>
    <w:rPr>
      <w:rFonts w:ascii="Verdana" w:eastAsia="SimSun" w:hAnsi="Verdana" w:cs="Verdana"/>
      <w:snapToGrid w:val="0"/>
      <w:lang w:eastAsia="zh-CN"/>
    </w:rPr>
  </w:style>
  <w:style w:type="character" w:styleId="-">
    <w:name w:val="Hyperlink"/>
    <w:basedOn w:val="a0"/>
    <w:rsid w:val="004D4750"/>
    <w:rPr>
      <w:color w:val="0000FF" w:themeColor="hyperlink"/>
      <w:u w:val="single"/>
    </w:rPr>
  </w:style>
  <w:style w:type="paragraph" w:styleId="Web">
    <w:name w:val="Normal (Web)"/>
    <w:basedOn w:val="a"/>
    <w:uiPriority w:val="99"/>
    <w:semiHidden/>
    <w:rsid w:val="000514FA"/>
    <w:pPr>
      <w:spacing w:before="100" w:beforeAutospacing="1" w:after="100" w:afterAutospacing="1"/>
    </w:pPr>
    <w:rPr>
      <w:rFonts w:ascii="Calibri" w:eastAsia="Times New Roman" w:hAnsi="Calibri" w:cs="Times New Roman"/>
      <w:snapToGrid/>
      <w:sz w:val="24"/>
      <w:szCs w:val="24"/>
      <w:lang w:eastAsia="el-GR"/>
    </w:rPr>
  </w:style>
  <w:style w:type="character" w:styleId="a9">
    <w:name w:val="Strong"/>
    <w:basedOn w:val="a0"/>
    <w:uiPriority w:val="99"/>
    <w:qFormat/>
    <w:rsid w:val="00051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imosnet.gr/blog/laws/%CE%B1%CF%80%CF%8C%CF%86%CE%B1%CF%83%CE%B7-%CF%85%CF%80-%CF%85%CF%80%CE%BF%CE%B4%CE%BF%CE%BC%CF%8E%CE%BD-%CE%BC%CE%B5%CF%84%CE%B1%CF%86%CE%BF%CF%81%CF%8E%CE%BD-%CE%B4%CE%BD%CF%8361034%CF%86/"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FEE47-331B-4E41-9BB8-466C280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704</Words>
  <Characters>3803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Απόφαση δημαρχιακής επιτροπής ή κοινοτικού συμβουλίου</vt:lpstr>
    </vt:vector>
  </TitlesOfParts>
  <Company>-</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Απόφαση δημαρχιακής επιτροπής ή κοινοτικού συμβουλίου</dc:title>
  <dc:creator>DIMOTELIA</dc:creator>
  <cp:lastModifiedBy>TeraTech</cp:lastModifiedBy>
  <cp:revision>3</cp:revision>
  <cp:lastPrinted>2020-06-26T08:19:00Z</cp:lastPrinted>
  <dcterms:created xsi:type="dcterms:W3CDTF">2021-01-15T09:53:00Z</dcterms:created>
  <dcterms:modified xsi:type="dcterms:W3CDTF">2021-01-15T09:55:00Z</dcterms:modified>
</cp:coreProperties>
</file>